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7B" w:rsidRPr="004A157B" w:rsidRDefault="004A157B" w:rsidP="004A157B">
      <w:pPr>
        <w:jc w:val="center"/>
        <w:rPr>
          <w:rFonts w:ascii="Times New Roman" w:hAnsi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lang w:val="ru-RU"/>
        </w:rPr>
        <w:t>Конспект занятия</w:t>
      </w:r>
      <w:r w:rsidRPr="004A157B">
        <w:rPr>
          <w:rFonts w:ascii="Times New Roman" w:hAnsi="Times New Roman"/>
          <w:b/>
          <w:bCs/>
          <w:i/>
          <w:iCs/>
          <w:sz w:val="24"/>
          <w:lang w:val="ru-RU"/>
        </w:rPr>
        <w:t xml:space="preserve"> </w:t>
      </w:r>
      <w:bookmarkStart w:id="0" w:name="_GoBack"/>
      <w:bookmarkEnd w:id="0"/>
    </w:p>
    <w:p w:rsidR="004A157B" w:rsidRPr="00F31F5D" w:rsidRDefault="004A157B" w:rsidP="004A157B">
      <w:pPr>
        <w:jc w:val="center"/>
        <w:rPr>
          <w:rFonts w:ascii="Times New Roman" w:hAnsi="Times New Roman"/>
          <w:b/>
          <w:bCs/>
          <w:i/>
          <w:iCs/>
          <w:sz w:val="24"/>
          <w:lang w:val="ru-RU"/>
        </w:rPr>
      </w:pPr>
      <w:r w:rsidRPr="00F31F5D">
        <w:rPr>
          <w:rFonts w:ascii="Times New Roman" w:hAnsi="Times New Roman"/>
          <w:b/>
          <w:bCs/>
          <w:i/>
          <w:iCs/>
          <w:sz w:val="24"/>
          <w:lang w:val="ru-RU"/>
        </w:rPr>
        <w:t xml:space="preserve">Тема: «Игрушки. Составление описательного рассказа». </w:t>
      </w:r>
    </w:p>
    <w:p w:rsidR="004A157B" w:rsidRPr="00F31F5D" w:rsidRDefault="004A157B" w:rsidP="004A157B">
      <w:pPr>
        <w:jc w:val="center"/>
        <w:rPr>
          <w:rFonts w:ascii="Times New Roman" w:hAnsi="Times New Roman"/>
          <w:b/>
          <w:bCs/>
          <w:i/>
          <w:iCs/>
          <w:sz w:val="24"/>
          <w:lang w:val="ru-RU"/>
        </w:rPr>
      </w:pPr>
    </w:p>
    <w:p w:rsidR="004A157B" w:rsidRPr="00F31F5D" w:rsidRDefault="004A157B" w:rsidP="004A157B">
      <w:pPr>
        <w:ind w:firstLine="567"/>
        <w:jc w:val="center"/>
        <w:rPr>
          <w:rFonts w:ascii="Times New Roman" w:hAnsi="Times New Roman"/>
          <w:b/>
          <w:bCs/>
          <w:i/>
          <w:iCs/>
          <w:sz w:val="24"/>
          <w:lang w:val="ru-RU"/>
        </w:rPr>
      </w:pPr>
    </w:p>
    <w:p w:rsidR="004A157B" w:rsidRPr="00F31F5D" w:rsidRDefault="004A157B" w:rsidP="004A157B">
      <w:pPr>
        <w:ind w:firstLine="567"/>
        <w:rPr>
          <w:rFonts w:ascii="Times New Roman" w:hAnsi="Times New Roman"/>
          <w:b/>
          <w:bCs/>
          <w:iCs/>
          <w:sz w:val="24"/>
          <w:u w:val="single"/>
          <w:lang w:val="ru-RU"/>
        </w:rPr>
      </w:pPr>
      <w:r w:rsidRPr="00F31F5D">
        <w:rPr>
          <w:rFonts w:ascii="Times New Roman" w:hAnsi="Times New Roman"/>
          <w:b/>
          <w:bCs/>
          <w:iCs/>
          <w:sz w:val="24"/>
          <w:u w:val="single"/>
          <w:lang w:val="ru-RU"/>
        </w:rPr>
        <w:t xml:space="preserve">ЦЕЛЬ:  </w:t>
      </w:r>
    </w:p>
    <w:p w:rsidR="004A157B" w:rsidRPr="00F31F5D" w:rsidRDefault="004A157B" w:rsidP="004A157B">
      <w:pPr>
        <w:ind w:firstLine="567"/>
        <w:rPr>
          <w:rFonts w:ascii="Times New Roman" w:hAnsi="Times New Roman"/>
          <w:bCs/>
          <w:iCs/>
          <w:sz w:val="24"/>
          <w:lang w:val="ru-RU"/>
        </w:rPr>
      </w:pPr>
      <w:r w:rsidRPr="00F31F5D">
        <w:rPr>
          <w:rFonts w:ascii="Times New Roman" w:hAnsi="Times New Roman"/>
          <w:bCs/>
          <w:iCs/>
          <w:sz w:val="24"/>
          <w:lang w:val="ru-RU"/>
        </w:rPr>
        <w:t xml:space="preserve">Дети научатся составлять описательный рассказ по теме “Игрушки”. </w:t>
      </w:r>
    </w:p>
    <w:p w:rsidR="004A157B" w:rsidRDefault="004A157B" w:rsidP="004A157B">
      <w:pPr>
        <w:ind w:firstLine="567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З</w:t>
      </w:r>
      <w:proofErr w:type="spellStart"/>
      <w:r>
        <w:rPr>
          <w:rFonts w:ascii="Times New Roman" w:hAnsi="Times New Roman"/>
          <w:b/>
          <w:sz w:val="24"/>
          <w:u w:val="single"/>
          <w:lang w:val="ru-RU"/>
        </w:rPr>
        <w:t>адачи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: </w:t>
      </w:r>
    </w:p>
    <w:p w:rsidR="004A157B" w:rsidRDefault="004A157B" w:rsidP="004A157B">
      <w:pPr>
        <w:pStyle w:val="1"/>
        <w:numPr>
          <w:ilvl w:val="0"/>
          <w:numId w:val="1"/>
        </w:numPr>
        <w:ind w:firstLine="567"/>
        <w:rPr>
          <w:rFonts w:ascii="Times New Roman" w:hAnsi="Times New Roman"/>
          <w:b/>
          <w:bCs/>
          <w:iCs/>
          <w:sz w:val="24"/>
          <w:u w:val="single"/>
        </w:rPr>
      </w:pPr>
      <w:proofErr w:type="spellStart"/>
      <w:r>
        <w:rPr>
          <w:rFonts w:ascii="Times New Roman" w:hAnsi="Times New Roman"/>
          <w:bCs/>
          <w:iCs/>
          <w:sz w:val="24"/>
        </w:rPr>
        <w:t>Закреплять</w:t>
      </w:r>
      <w:proofErr w:type="spellEnd"/>
      <w:r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</w:rPr>
        <w:t>обобщающее</w:t>
      </w:r>
      <w:proofErr w:type="spellEnd"/>
      <w:r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</w:rPr>
        <w:t>понятие</w:t>
      </w:r>
      <w:proofErr w:type="spellEnd"/>
      <w:r>
        <w:rPr>
          <w:rFonts w:ascii="Times New Roman" w:hAnsi="Times New Roman"/>
          <w:bCs/>
          <w:iCs/>
          <w:sz w:val="24"/>
        </w:rPr>
        <w:t xml:space="preserve"> «</w:t>
      </w:r>
      <w:proofErr w:type="spellStart"/>
      <w:r>
        <w:rPr>
          <w:rFonts w:ascii="Times New Roman" w:hAnsi="Times New Roman"/>
          <w:bCs/>
          <w:iCs/>
          <w:sz w:val="24"/>
        </w:rPr>
        <w:t>игрушки</w:t>
      </w:r>
      <w:proofErr w:type="spellEnd"/>
      <w:r>
        <w:rPr>
          <w:rFonts w:ascii="Times New Roman" w:hAnsi="Times New Roman"/>
          <w:bCs/>
          <w:iCs/>
          <w:sz w:val="24"/>
        </w:rPr>
        <w:t>»;</w:t>
      </w:r>
    </w:p>
    <w:p w:rsidR="004A157B" w:rsidRPr="00F31F5D" w:rsidRDefault="004A157B" w:rsidP="004A157B">
      <w:pPr>
        <w:pStyle w:val="1"/>
        <w:numPr>
          <w:ilvl w:val="0"/>
          <w:numId w:val="1"/>
        </w:numPr>
        <w:ind w:firstLine="567"/>
        <w:rPr>
          <w:rFonts w:ascii="Times New Roman" w:hAnsi="Times New Roman"/>
          <w:b/>
          <w:bCs/>
          <w:iCs/>
          <w:sz w:val="24"/>
          <w:u w:val="single"/>
          <w:lang w:val="ru-RU"/>
        </w:rPr>
      </w:pPr>
      <w:r w:rsidRPr="00F31F5D">
        <w:rPr>
          <w:rFonts w:ascii="Times New Roman" w:hAnsi="Times New Roman"/>
          <w:bCs/>
          <w:iCs/>
          <w:sz w:val="24"/>
          <w:lang w:val="ru-RU"/>
        </w:rPr>
        <w:t xml:space="preserve">Учить детей согласовывать прилагательные с существительными в категории рода; </w:t>
      </w:r>
    </w:p>
    <w:p w:rsidR="004A157B" w:rsidRPr="00F31F5D" w:rsidRDefault="004A157B" w:rsidP="004A157B">
      <w:pPr>
        <w:pStyle w:val="1"/>
        <w:numPr>
          <w:ilvl w:val="0"/>
          <w:numId w:val="1"/>
        </w:numPr>
        <w:ind w:firstLine="567"/>
        <w:rPr>
          <w:rFonts w:ascii="Times New Roman" w:hAnsi="Times New Roman"/>
          <w:b/>
          <w:bCs/>
          <w:iCs/>
          <w:sz w:val="24"/>
          <w:u w:val="single"/>
          <w:lang w:val="ru-RU"/>
        </w:rPr>
      </w:pPr>
      <w:r w:rsidRPr="00F31F5D">
        <w:rPr>
          <w:rFonts w:ascii="Times New Roman" w:hAnsi="Times New Roman"/>
          <w:bCs/>
          <w:iCs/>
          <w:sz w:val="24"/>
          <w:lang w:val="ru-RU"/>
        </w:rPr>
        <w:t xml:space="preserve">Учить детей образовывать относительные прилагательные; </w:t>
      </w:r>
    </w:p>
    <w:p w:rsidR="004A157B" w:rsidRPr="00F31F5D" w:rsidRDefault="004A157B" w:rsidP="004A157B">
      <w:pPr>
        <w:pStyle w:val="1"/>
        <w:numPr>
          <w:ilvl w:val="0"/>
          <w:numId w:val="1"/>
        </w:numPr>
        <w:ind w:firstLine="567"/>
        <w:rPr>
          <w:rFonts w:ascii="Times New Roman" w:hAnsi="Times New Roman"/>
          <w:b/>
          <w:bCs/>
          <w:iCs/>
          <w:sz w:val="24"/>
          <w:u w:val="single"/>
          <w:lang w:val="ru-RU"/>
        </w:rPr>
      </w:pPr>
      <w:r w:rsidRPr="00F31F5D">
        <w:rPr>
          <w:rFonts w:ascii="Times New Roman" w:hAnsi="Times New Roman"/>
          <w:bCs/>
          <w:iCs/>
          <w:sz w:val="24"/>
          <w:lang w:val="ru-RU"/>
        </w:rPr>
        <w:t xml:space="preserve">Учить детей использовать в речи притяжательные местоимения «мой», «моя», «моё», «мои» в сочетании с существительными мужского, женского и среднего рода; </w:t>
      </w:r>
    </w:p>
    <w:p w:rsidR="004A157B" w:rsidRPr="00F31F5D" w:rsidRDefault="004A157B" w:rsidP="004A157B">
      <w:pPr>
        <w:pStyle w:val="1"/>
        <w:numPr>
          <w:ilvl w:val="0"/>
          <w:numId w:val="1"/>
        </w:numPr>
        <w:ind w:firstLine="567"/>
        <w:rPr>
          <w:rFonts w:ascii="Times New Roman" w:hAnsi="Times New Roman"/>
          <w:b/>
          <w:bCs/>
          <w:iCs/>
          <w:sz w:val="24"/>
          <w:u w:val="single"/>
          <w:lang w:val="ru-RU"/>
        </w:rPr>
      </w:pPr>
      <w:r w:rsidRPr="00F31F5D">
        <w:rPr>
          <w:rFonts w:ascii="Times New Roman" w:hAnsi="Times New Roman"/>
          <w:bCs/>
          <w:iCs/>
          <w:sz w:val="24"/>
          <w:lang w:val="ru-RU"/>
        </w:rPr>
        <w:t xml:space="preserve">Учить детей составлять описательный рассказ с опорой на картинно-графический план; </w:t>
      </w:r>
    </w:p>
    <w:p w:rsidR="004A157B" w:rsidRPr="00F31F5D" w:rsidRDefault="004A157B" w:rsidP="004A157B">
      <w:pPr>
        <w:pStyle w:val="1"/>
        <w:numPr>
          <w:ilvl w:val="0"/>
          <w:numId w:val="1"/>
        </w:numPr>
        <w:ind w:firstLine="567"/>
        <w:rPr>
          <w:rFonts w:ascii="Times New Roman" w:hAnsi="Times New Roman"/>
          <w:b/>
          <w:bCs/>
          <w:iCs/>
          <w:sz w:val="24"/>
          <w:u w:val="single"/>
          <w:lang w:val="ru-RU"/>
        </w:rPr>
      </w:pPr>
      <w:r w:rsidRPr="00F31F5D">
        <w:rPr>
          <w:rFonts w:ascii="Times New Roman" w:hAnsi="Times New Roman"/>
          <w:bCs/>
          <w:iCs/>
          <w:sz w:val="24"/>
          <w:lang w:val="ru-RU"/>
        </w:rPr>
        <w:t xml:space="preserve">Закреплять употребление в речи детей предлогов «на», «под», «за»; </w:t>
      </w:r>
    </w:p>
    <w:p w:rsidR="004A157B" w:rsidRPr="00F31F5D" w:rsidRDefault="004A157B" w:rsidP="004A157B">
      <w:pPr>
        <w:pStyle w:val="1"/>
        <w:numPr>
          <w:ilvl w:val="0"/>
          <w:numId w:val="1"/>
        </w:numPr>
        <w:ind w:firstLine="567"/>
        <w:rPr>
          <w:rFonts w:ascii="Times New Roman" w:hAnsi="Times New Roman"/>
          <w:b/>
          <w:bCs/>
          <w:iCs/>
          <w:sz w:val="24"/>
          <w:u w:val="single"/>
          <w:lang w:val="ru-RU"/>
        </w:rPr>
      </w:pPr>
      <w:r w:rsidRPr="00F31F5D">
        <w:rPr>
          <w:rFonts w:ascii="Times New Roman" w:hAnsi="Times New Roman"/>
          <w:bCs/>
          <w:iCs/>
          <w:sz w:val="24"/>
          <w:lang w:val="ru-RU"/>
        </w:rPr>
        <w:t xml:space="preserve">Развивать у детей внимание, память, мышление, общую и мелкую моторику. </w:t>
      </w:r>
    </w:p>
    <w:p w:rsidR="004A157B" w:rsidRPr="00F31F5D" w:rsidRDefault="004A157B" w:rsidP="004A157B">
      <w:pPr>
        <w:ind w:firstLine="567"/>
        <w:rPr>
          <w:rFonts w:ascii="Times New Roman" w:hAnsi="Times New Roman"/>
          <w:b/>
          <w:bCs/>
          <w:iCs/>
          <w:sz w:val="24"/>
          <w:u w:val="single"/>
          <w:lang w:val="ru-RU"/>
        </w:rPr>
      </w:pPr>
    </w:p>
    <w:p w:rsidR="004A157B" w:rsidRPr="00F31F5D" w:rsidRDefault="004A157B" w:rsidP="004A157B">
      <w:pPr>
        <w:ind w:firstLine="567"/>
        <w:rPr>
          <w:rFonts w:ascii="Times New Roman" w:hAnsi="Times New Roman"/>
          <w:b/>
          <w:bCs/>
          <w:iCs/>
          <w:sz w:val="24"/>
          <w:u w:val="single"/>
          <w:lang w:val="ru-RU"/>
        </w:rPr>
      </w:pPr>
      <w:r w:rsidRPr="00F31F5D">
        <w:rPr>
          <w:rFonts w:ascii="Times New Roman" w:hAnsi="Times New Roman"/>
          <w:b/>
          <w:bCs/>
          <w:iCs/>
          <w:sz w:val="24"/>
          <w:u w:val="single"/>
          <w:lang w:val="ru-RU"/>
        </w:rPr>
        <w:t>ОБОРУДОВАНИЕ:</w:t>
      </w:r>
    </w:p>
    <w:p w:rsidR="004A157B" w:rsidRPr="00F31F5D" w:rsidRDefault="004A157B" w:rsidP="004A157B">
      <w:pPr>
        <w:ind w:firstLine="567"/>
        <w:rPr>
          <w:rFonts w:ascii="Times New Roman" w:hAnsi="Times New Roman"/>
          <w:bCs/>
          <w:iCs/>
          <w:sz w:val="24"/>
          <w:lang w:val="ru-RU"/>
        </w:rPr>
      </w:pPr>
      <w:proofErr w:type="gramStart"/>
      <w:r w:rsidRPr="00F31F5D">
        <w:rPr>
          <w:rFonts w:ascii="Times New Roman" w:hAnsi="Times New Roman"/>
          <w:bCs/>
          <w:iCs/>
          <w:sz w:val="24"/>
          <w:lang w:val="ru-RU"/>
        </w:rPr>
        <w:t>Кукла мальчик АНДРЮШКА, игрушки (мяч, белка, пирамидка, кубики, кукла, неваляшка, матрешка, ведерко, конструктор, юла, самолетик, машинка)</w:t>
      </w:r>
      <w:proofErr w:type="gramEnd"/>
    </w:p>
    <w:p w:rsidR="004A157B" w:rsidRPr="00F31F5D" w:rsidRDefault="004A157B" w:rsidP="004A157B">
      <w:pPr>
        <w:ind w:firstLine="567"/>
        <w:rPr>
          <w:rFonts w:ascii="Times New Roman" w:hAnsi="Times New Roman"/>
          <w:bCs/>
          <w:iCs/>
          <w:sz w:val="24"/>
          <w:lang w:val="ru-RU"/>
        </w:rPr>
      </w:pPr>
    </w:p>
    <w:p w:rsidR="004A157B" w:rsidRDefault="004A157B" w:rsidP="004A157B">
      <w:pPr>
        <w:ind w:firstLine="567"/>
        <w:rPr>
          <w:rFonts w:ascii="Times New Roman" w:hAnsi="Times New Roman"/>
          <w:b/>
          <w:bCs/>
          <w:iCs/>
          <w:sz w:val="24"/>
          <w:u w:val="single"/>
        </w:rPr>
      </w:pPr>
      <w:r>
        <w:rPr>
          <w:rFonts w:ascii="Times New Roman" w:hAnsi="Times New Roman"/>
          <w:b/>
          <w:bCs/>
          <w:iCs/>
          <w:sz w:val="24"/>
          <w:u w:val="single"/>
        </w:rPr>
        <w:t xml:space="preserve">ХОД ЗАНЯТИЯ: </w:t>
      </w:r>
    </w:p>
    <w:p w:rsidR="004A157B" w:rsidRDefault="004A157B" w:rsidP="004A157B">
      <w:pPr>
        <w:rPr>
          <w:rFonts w:ascii="Times New Roman" w:hAnsi="Times New Roman"/>
          <w:bCs/>
          <w:iCs/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818"/>
        <w:gridCol w:w="6422"/>
      </w:tblGrid>
      <w:tr w:rsidR="004A157B" w:rsidTr="00D22337">
        <w:tc>
          <w:tcPr>
            <w:tcW w:w="2103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область</w:t>
            </w:r>
            <w:proofErr w:type="spellEnd"/>
          </w:p>
        </w:tc>
        <w:tc>
          <w:tcPr>
            <w:tcW w:w="1818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6422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</w:p>
        </w:tc>
      </w:tr>
      <w:tr w:rsidR="004A157B" w:rsidTr="00D22337">
        <w:tc>
          <w:tcPr>
            <w:tcW w:w="2103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18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  <w:proofErr w:type="spellEnd"/>
          </w:p>
        </w:tc>
        <w:tc>
          <w:tcPr>
            <w:tcW w:w="6422" w:type="dxa"/>
          </w:tcPr>
          <w:p w:rsidR="004A157B" w:rsidRDefault="004A157B" w:rsidP="004A157B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Организационный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Садится на место тот, кто скажет, как назвать мяч из резины? Белку из меха? Пирамидку из пластмассы? </w:t>
            </w:r>
            <w:proofErr w:type="spellStart"/>
            <w:r>
              <w:rPr>
                <w:rFonts w:ascii="Times New Roman" w:hAnsi="Times New Roman"/>
                <w:sz w:val="24"/>
              </w:rPr>
              <w:t>Кубики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дерева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</w:rPr>
              <w:t>Машинку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железа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?  И </w:t>
            </w:r>
            <w:proofErr w:type="spellStart"/>
            <w:r>
              <w:rPr>
                <w:rFonts w:ascii="Times New Roman" w:hAnsi="Times New Roman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</w:p>
        </w:tc>
      </w:tr>
      <w:tr w:rsidR="004A157B" w:rsidRPr="004B216C" w:rsidTr="00D22337">
        <w:tc>
          <w:tcPr>
            <w:tcW w:w="2103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Физическое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18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Двигательная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422" w:type="dxa"/>
          </w:tcPr>
          <w:p w:rsidR="004A157B" w:rsidRDefault="004A157B" w:rsidP="004A157B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Пальчиковая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Магазин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игрушек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Этот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пальчик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мяч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пустился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вскачь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?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Этот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пальчик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кукла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Катя</w:t>
            </w:r>
            <w:proofErr w:type="spellEnd"/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>В синем новом длинном платье.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Этот пальчик – грузовик,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>Он огромен, он велик.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Этот пальчик – желтый мишка,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Добрый, милый шалунишка.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Этот пальчик самолет,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Все игрушки довезет.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A157B" w:rsidRPr="004B216C" w:rsidTr="00D22337">
        <w:tc>
          <w:tcPr>
            <w:tcW w:w="2103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18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  <w:proofErr w:type="spellEnd"/>
          </w:p>
        </w:tc>
        <w:tc>
          <w:tcPr>
            <w:tcW w:w="6422" w:type="dxa"/>
          </w:tcPr>
          <w:p w:rsidR="004A157B" w:rsidRPr="00F31F5D" w:rsidRDefault="004A157B" w:rsidP="004A157B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b/>
                <w:sz w:val="24"/>
                <w:lang w:val="ru-RU"/>
              </w:rPr>
              <w:t>Дидактическая речевая игра «</w:t>
            </w:r>
            <w:proofErr w:type="gramStart"/>
            <w:r w:rsidRPr="00F31F5D">
              <w:rPr>
                <w:rFonts w:ascii="Times New Roman" w:hAnsi="Times New Roman"/>
                <w:b/>
                <w:sz w:val="24"/>
                <w:lang w:val="ru-RU"/>
              </w:rPr>
              <w:t>Какой</w:t>
            </w:r>
            <w:proofErr w:type="gramEnd"/>
            <w:r w:rsidRPr="00F31F5D">
              <w:rPr>
                <w:rFonts w:ascii="Times New Roman" w:hAnsi="Times New Roman"/>
                <w:b/>
                <w:sz w:val="24"/>
                <w:lang w:val="ru-RU"/>
              </w:rPr>
              <w:t xml:space="preserve">, какая, какие?»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Ребята, сегодня мы будем помогать одному мальчику, которого зовут Андрюша. Послушайте внимательно стихотворение о нем и постарайтесь запомнить, какие игрушки у него были.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>Расставил Андрюшка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В 2 ряда игрушки.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>Рядом с мартышкой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>Плюшевый мишка.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Вместе с рыжей лисой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>Зайка косой.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>Следом за ним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Ежик колючий и лягушка-квакушка.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Какие игрушки расставил Андрюшка?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Ответы детей – можно в виде игры-соревнования «Кто больше запомнил игрушек».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A157B" w:rsidTr="00D22337">
        <w:tc>
          <w:tcPr>
            <w:tcW w:w="2103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>Речевое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18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  <w:proofErr w:type="spellEnd"/>
          </w:p>
        </w:tc>
        <w:tc>
          <w:tcPr>
            <w:tcW w:w="6422" w:type="dxa"/>
          </w:tcPr>
          <w:p w:rsidR="004A157B" w:rsidRDefault="004A157B" w:rsidP="004A157B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Речевая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Жадина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».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А теперь давайте представим, что Андрюша подарил свои игрушки вам. Чьи это игрушки?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МОЙ… самолет, конструктор, мяч,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МОЯ … машинка, пирамидка, неваляшка, кукла, юла, матрешка,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>МОЕ</w:t>
            </w:r>
            <w:proofErr w:type="gramStart"/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 ….</w:t>
            </w:r>
            <w:proofErr w:type="gramEnd"/>
            <w:r w:rsidRPr="00F31F5D">
              <w:rPr>
                <w:rFonts w:ascii="Times New Roman" w:hAnsi="Times New Roman"/>
                <w:sz w:val="24"/>
                <w:lang w:val="ru-RU"/>
              </w:rPr>
              <w:t>ведерко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МОИ …. Кубики, игрушки.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проводится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цепочке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</w:p>
        </w:tc>
      </w:tr>
      <w:tr w:rsidR="004A157B" w:rsidTr="00D22337">
        <w:tc>
          <w:tcPr>
            <w:tcW w:w="2103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Физическое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18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Двигательная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422" w:type="dxa"/>
          </w:tcPr>
          <w:p w:rsidR="004A157B" w:rsidRDefault="004A157B" w:rsidP="004A157B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Физкультминутка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«ГРУЗОВИК»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Едет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едет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грузовик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Грузы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возить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привык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Может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остановиться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Может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поехать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Может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вправо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повернуть</w:t>
            </w:r>
            <w:proofErr w:type="spellEnd"/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препятствие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объехать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кончился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бензин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везет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>Скажет он «Би-</w:t>
            </w:r>
            <w:proofErr w:type="spellStart"/>
            <w:r w:rsidRPr="00F31F5D">
              <w:rPr>
                <w:rFonts w:ascii="Times New Roman" w:hAnsi="Times New Roman"/>
                <w:sz w:val="24"/>
                <w:lang w:val="ru-RU"/>
              </w:rPr>
              <w:t>би</w:t>
            </w:r>
            <w:proofErr w:type="spellEnd"/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F31F5D">
              <w:rPr>
                <w:rFonts w:ascii="Times New Roman" w:hAnsi="Times New Roman"/>
                <w:sz w:val="24"/>
                <w:lang w:val="ru-RU"/>
              </w:rPr>
              <w:t>би-би</w:t>
            </w:r>
            <w:proofErr w:type="spellEnd"/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Подливай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бензина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</w:p>
        </w:tc>
      </w:tr>
      <w:tr w:rsidR="004A157B" w:rsidRPr="004B216C" w:rsidTr="00D22337">
        <w:tc>
          <w:tcPr>
            <w:tcW w:w="2103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18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  <w:proofErr w:type="spellEnd"/>
          </w:p>
        </w:tc>
        <w:tc>
          <w:tcPr>
            <w:tcW w:w="6422" w:type="dxa"/>
          </w:tcPr>
          <w:p w:rsidR="004A157B" w:rsidRPr="00F31F5D" w:rsidRDefault="004A157B" w:rsidP="004A157B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b/>
                <w:sz w:val="24"/>
                <w:lang w:val="ru-RU"/>
              </w:rPr>
              <w:t>Дидактическая речевая игра «Где спрятались игрушки?»</w:t>
            </w:r>
          </w:p>
          <w:p w:rsidR="004A157B" w:rsidRPr="00F31F5D" w:rsidRDefault="004A157B" w:rsidP="00D22337">
            <w:pPr>
              <w:ind w:left="720"/>
              <w:rPr>
                <w:rFonts w:ascii="Times New Roman" w:hAnsi="Times New Roman"/>
                <w:sz w:val="24"/>
                <w:lang w:val="ru-RU"/>
              </w:rPr>
            </w:pP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Ребята, посмотрите, Андрюша спрятал от нас свои игрушки. Давайте внимательно посмотрим глазками и отыщем игрушки в группе? И расскажем Андрюше, где мы нашли его игрушки.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Кубик на столе.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>Машинка под столом.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Неваляшка в шкафу.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Барабан за кроватью.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И др.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A157B" w:rsidTr="00D22337">
        <w:tc>
          <w:tcPr>
            <w:tcW w:w="2103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познавательное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18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умственная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422" w:type="dxa"/>
          </w:tcPr>
          <w:p w:rsidR="004A157B" w:rsidRPr="00F31F5D" w:rsidRDefault="004A157B" w:rsidP="004A157B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b/>
                <w:sz w:val="24"/>
                <w:lang w:val="ru-RU"/>
              </w:rPr>
              <w:t>Составление описательного рассказа об игрушке (по выбору) с опорой на картинно-графический план: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 название игрушки,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 цвет,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форма,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размер,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материал,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детали, </w:t>
            </w:r>
          </w:p>
          <w:p w:rsidR="004A157B" w:rsidRPr="00F31F5D" w:rsidRDefault="004A157B" w:rsidP="00D22337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какая на ощупь, </w:t>
            </w:r>
            <w:proofErr w:type="gramEnd"/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как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</w:p>
        </w:tc>
      </w:tr>
      <w:tr w:rsidR="004A157B" w:rsidTr="00D22337">
        <w:tc>
          <w:tcPr>
            <w:tcW w:w="2103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>Речевое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18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Речевая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  <w:proofErr w:type="spellEnd"/>
          </w:p>
        </w:tc>
        <w:tc>
          <w:tcPr>
            <w:tcW w:w="6422" w:type="dxa"/>
          </w:tcPr>
          <w:p w:rsidR="004A157B" w:rsidRDefault="004A157B" w:rsidP="004A157B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ЗАНЯТИЯ: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31F5D">
              <w:rPr>
                <w:rFonts w:ascii="Times New Roman" w:hAnsi="Times New Roman"/>
                <w:sz w:val="24"/>
                <w:lang w:val="ru-RU"/>
              </w:rPr>
              <w:t xml:space="preserve"> чем говорили? Что показалось трудным? </w:t>
            </w:r>
            <w:proofErr w:type="spellStart"/>
            <w:r>
              <w:rPr>
                <w:rFonts w:ascii="Times New Roman" w:hAnsi="Times New Roman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A157B" w:rsidRDefault="004A157B" w:rsidP="00D22337">
            <w:pPr>
              <w:rPr>
                <w:rFonts w:ascii="Times New Roman" w:hAnsi="Times New Roman"/>
                <w:sz w:val="24"/>
              </w:rPr>
            </w:pPr>
          </w:p>
        </w:tc>
      </w:tr>
      <w:tr w:rsidR="004A157B" w:rsidTr="00D22337">
        <w:tc>
          <w:tcPr>
            <w:tcW w:w="2103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Социально-коммуникативное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18" w:type="dxa"/>
          </w:tcPr>
          <w:p w:rsidR="004A157B" w:rsidRDefault="004A157B" w:rsidP="00D2233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Трудовая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422" w:type="dxa"/>
          </w:tcPr>
          <w:p w:rsidR="004A157B" w:rsidRDefault="004A157B" w:rsidP="004A157B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поручения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</w:tbl>
    <w:p w:rsidR="00752EAC" w:rsidRDefault="00752EAC"/>
    <w:sectPr w:rsidR="00752EAC" w:rsidSect="004A15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2A12"/>
    <w:multiLevelType w:val="multilevel"/>
    <w:tmpl w:val="32E12A12"/>
    <w:lvl w:ilvl="0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663183"/>
    <w:multiLevelType w:val="multilevel"/>
    <w:tmpl w:val="786631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7B"/>
    <w:rsid w:val="004A157B"/>
    <w:rsid w:val="007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4A1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4A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3016</Characters>
  <Application>Microsoft Office Word</Application>
  <DocSecurity>0</DocSecurity>
  <Lines>25</Lines>
  <Paragraphs>7</Paragraphs>
  <ScaleCrop>false</ScaleCrop>
  <Company>CS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2016-11-20T06:04:00Z</dcterms:created>
  <dcterms:modified xsi:type="dcterms:W3CDTF">2016-11-20T06:05:00Z</dcterms:modified>
</cp:coreProperties>
</file>