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9B" w:rsidRPr="001D06BB" w:rsidRDefault="001D06BB">
      <w:pPr>
        <w:rPr>
          <w:b/>
          <w:color w:val="FF0000"/>
          <w:sz w:val="32"/>
          <w:szCs w:val="32"/>
        </w:rPr>
      </w:pPr>
      <w:r w:rsidRPr="001D06BB">
        <w:rPr>
          <w:b/>
          <w:color w:val="FF0000"/>
          <w:sz w:val="32"/>
          <w:szCs w:val="32"/>
        </w:rPr>
        <w:t>Рекомендации родителям будущих первоклассников</w:t>
      </w:r>
    </w:p>
    <w:p w:rsidR="001D06BB" w:rsidRPr="001D06BB" w:rsidRDefault="001D06BB" w:rsidP="001D0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6BB">
        <w:rPr>
          <w:rFonts w:ascii="Monotype Corsiva" w:eastAsia="Times New Roman" w:hAnsi="Monotype Corsiva" w:cs="Times New Roman"/>
          <w:b/>
          <w:bCs/>
          <w:iCs/>
          <w:color w:val="0033CC"/>
          <w:sz w:val="36"/>
          <w:szCs w:val="36"/>
          <w:lang w:eastAsia="ru-RU"/>
        </w:rPr>
        <w:t>Больше говорите с ребенком</w:t>
      </w:r>
      <w:r w:rsidRPr="001D06BB">
        <w:rPr>
          <w:rFonts w:ascii="Monotype Corsiva" w:eastAsia="Times New Roman" w:hAnsi="Monotype Corsiva" w:cs="Times New Roman"/>
          <w:i/>
          <w:iCs/>
          <w:color w:val="0033CC"/>
          <w:sz w:val="27"/>
          <w:szCs w:val="27"/>
          <w:lang w:eastAsia="ru-RU"/>
        </w:rPr>
        <w:t xml:space="preserve"> </w:t>
      </w:r>
      <w:r w:rsidRPr="001D06BB">
        <w:rPr>
          <w:rFonts w:ascii="Monotype Corsiva" w:eastAsia="Times New Roman" w:hAnsi="Monotype Corsiva" w:cs="Times New Roman"/>
          <w:sz w:val="32"/>
          <w:szCs w:val="32"/>
          <w:lang w:eastAsia="ru-RU"/>
        </w:rPr>
        <w:t>для того, чтобы он, во-первых, чаще слышал правильную, четкую, неторопливую, выразительную речь взрослого, которая является для него образцом, а во-вторых - чтобы развивать активную речь будущего первоклассника. Необходимо добиваться полных ответов на Ваши вопросы, стараться дослушивать до конца, иногда специально изображать непонимание, чтобы ребенок более четко и подробно Вам что-либо объяснил. Понимание с полуслова или даже с жеста не очень полезно для развития речи ребенка.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349"/>
      </w:tblGrid>
      <w:tr w:rsidR="001D06BB" w:rsidRPr="001D06BB" w:rsidTr="001D06B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BB" w:rsidRPr="001D06BB" w:rsidRDefault="001D06BB" w:rsidP="001D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6BB" w:rsidRPr="001D06BB" w:rsidRDefault="001D06BB" w:rsidP="001D06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BB">
              <w:rPr>
                <w:rFonts w:ascii="Monotype Corsiva" w:eastAsia="Times New Roman" w:hAnsi="Monotype Corsiva" w:cs="Times New Roman"/>
                <w:b/>
                <w:bCs/>
                <w:iCs/>
                <w:color w:val="0000FF"/>
                <w:sz w:val="36"/>
                <w:szCs w:val="36"/>
                <w:lang w:eastAsia="ru-RU"/>
              </w:rPr>
              <w:t>Обращайте внимание ребенка на огромное многообразие окружающих его предметов и явлений</w:t>
            </w:r>
            <w:r w:rsidRPr="001D06BB">
              <w:rPr>
                <w:rFonts w:ascii="Monotype Corsiva" w:eastAsia="Times New Roman" w:hAnsi="Monotype Corsiva" w:cs="Times New Roman"/>
                <w:iCs/>
                <w:color w:val="3399FF"/>
                <w:sz w:val="36"/>
                <w:szCs w:val="36"/>
                <w:lang w:eastAsia="ru-RU"/>
              </w:rPr>
              <w:t>,</w:t>
            </w:r>
            <w:r w:rsidRPr="001D06BB">
              <w:rPr>
                <w:rFonts w:ascii="Monotype Corsiva" w:eastAsia="Times New Roman" w:hAnsi="Monotype Corsiva" w:cs="Times New Roman"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1D06BB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 xml:space="preserve">таким образом, пополняя словарный запас ребенка. </w:t>
            </w:r>
            <w:proofErr w:type="gramStart"/>
            <w:r w:rsidRPr="001D06BB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Увиденное</w:t>
            </w:r>
            <w:proofErr w:type="gramEnd"/>
            <w:r w:rsidRPr="001D06BB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 xml:space="preserve"> на картинке ребенок может с первого раза и не запомнить, а вот увиденное "в живую" - запомнит почти наверняка. При этом можно задавать ребенку вопросы: "какой?", "какая?", "какое?", "что делает?" и т.д. Можно играть в такую игру. Ребенок загадывает какой-то предмет и начинает его описывать, при этом, не называя его. Вы должны отгадать, что это. В идеале ребенок должен описать предмет по следующим параметрам: цвет, форма, размер, материал, к какому классу предметов относится.</w:t>
            </w:r>
            <w:r w:rsidRPr="001D06BB">
              <w:rPr>
                <w:rFonts w:ascii="Monotype Corsiva" w:eastAsia="Times New Roman" w:hAnsi="Monotype Corsiva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1D06BB" w:rsidRPr="001D06BB" w:rsidRDefault="001D06BB" w:rsidP="001D06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6BB">
        <w:rPr>
          <w:rFonts w:ascii="Monotype Corsiva" w:eastAsia="Times New Roman" w:hAnsi="Monotype Corsiva" w:cs="Times New Roman"/>
          <w:b/>
          <w:bCs/>
          <w:iCs/>
          <w:color w:val="0000FF"/>
          <w:sz w:val="36"/>
          <w:szCs w:val="36"/>
          <w:lang w:eastAsia="ru-RU"/>
        </w:rPr>
        <w:t>Составление коротких рассказов, по сюжетным картинкам.</w:t>
      </w:r>
      <w:r w:rsidRPr="001D06BB">
        <w:rPr>
          <w:rFonts w:ascii="Monotype Corsiva" w:eastAsia="Times New Roman" w:hAnsi="Monotype Corsiva" w:cs="Times New Roman"/>
          <w:i/>
          <w:iCs/>
          <w:color w:val="0000FF"/>
          <w:sz w:val="27"/>
          <w:szCs w:val="27"/>
          <w:lang w:eastAsia="ru-RU"/>
        </w:rPr>
        <w:t xml:space="preserve"> </w:t>
      </w:r>
      <w:r w:rsidRPr="001D06BB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Основная задача состоит в том, чтобы ребенок научился правильно устанавливать последовательность картинок и составлять минимум по два предложения по каждой из них. Для этой цели подойдут любые наборы сюжетных картинок. </w:t>
      </w:r>
    </w:p>
    <w:p w:rsidR="001D06BB" w:rsidRPr="001D06BB" w:rsidRDefault="001D06BB" w:rsidP="001D06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BB">
        <w:rPr>
          <w:rFonts w:ascii="Monotype Corsiva" w:eastAsia="Times New Roman" w:hAnsi="Monotype Corsiva" w:cs="Times New Roman"/>
          <w:b/>
          <w:bCs/>
          <w:color w:val="0000FF"/>
          <w:sz w:val="36"/>
          <w:szCs w:val="36"/>
          <w:lang w:eastAsia="ru-RU"/>
        </w:rPr>
        <w:t>Важной предпосылкой овладения письменной речью является хорошо развитый фонематический слух.</w:t>
      </w:r>
      <w:r w:rsidRPr="001D06BB">
        <w:rPr>
          <w:rFonts w:ascii="Monotype Corsiva" w:eastAsia="Times New Roman" w:hAnsi="Monotype Corsiva" w:cs="Times New Roman"/>
          <w:color w:val="0000FF"/>
          <w:sz w:val="27"/>
          <w:szCs w:val="27"/>
          <w:lang w:eastAsia="ru-RU"/>
        </w:rPr>
        <w:t xml:space="preserve"> </w:t>
      </w:r>
      <w:r w:rsidRPr="001D06BB">
        <w:rPr>
          <w:rFonts w:ascii="Monotype Corsiva" w:eastAsia="Times New Roman" w:hAnsi="Monotype Corsiva" w:cs="Times New Roman"/>
          <w:sz w:val="28"/>
          <w:szCs w:val="28"/>
          <w:lang w:eastAsia="ru-RU"/>
        </w:rPr>
        <w:t>Для того</w:t>
      </w:r>
      <w:proofErr w:type="gramStart"/>
      <w:r w:rsidRPr="001D06BB">
        <w:rPr>
          <w:rFonts w:ascii="Monotype Corsiva" w:eastAsia="Times New Roman" w:hAnsi="Monotype Corsiva" w:cs="Times New Roman"/>
          <w:sz w:val="28"/>
          <w:szCs w:val="28"/>
          <w:lang w:eastAsia="ru-RU"/>
        </w:rPr>
        <w:t>,</w:t>
      </w:r>
      <w:proofErr w:type="gramEnd"/>
      <w:r w:rsidRPr="001D06B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чтобы успешно работать над ним, необходимо слуховое внимание, которое можно развивать, обращая внимание ребенка на звуки, окружающие его (шум дождя, рев мотора, шелест пакета и многие-многие другие). </w:t>
      </w:r>
      <w:proofErr w:type="gramStart"/>
      <w:r w:rsidRPr="001D06BB">
        <w:rPr>
          <w:rFonts w:ascii="Monotype Corsiva" w:eastAsia="Times New Roman" w:hAnsi="Monotype Corsiva" w:cs="Times New Roman"/>
          <w:sz w:val="28"/>
          <w:szCs w:val="28"/>
          <w:lang w:eastAsia="ru-RU"/>
        </w:rPr>
        <w:t>При этом обращайте внимание на то, откуда слышится звук (слева, справа, сверху, снизу, спереди, сзади).</w:t>
      </w:r>
      <w:proofErr w:type="gramEnd"/>
      <w:r w:rsidRPr="001D06B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Советую поиграть в такую игру: возьмите колокольчик (погремушку), попросите ребенка закрыть глаза и звените колокольчиком с разных сторон, а ребенок должен называть, где звенит (справа, слева, спереди, сзади и т. д.),</w:t>
      </w:r>
      <w:proofErr w:type="gramStart"/>
      <w:r w:rsidRPr="001D06B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.</w:t>
      </w:r>
      <w:proofErr w:type="gramEnd"/>
      <w:r w:rsidRPr="001D06B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И еще одна игра на развитие слухового внимания. Наполните спичечные коробки разными крупами (горохом, рисом, фасолью и т. д.). Послушайте вместе с ребенком, как гремят коробочки, какая крупа дает тот или иной звук, После этого можно попробовать угадать с закрытыми глазами </w:t>
      </w:r>
    </w:p>
    <w:p w:rsidR="001D06BB" w:rsidRPr="001D06BB" w:rsidRDefault="001D06BB" w:rsidP="001D06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BB">
        <w:rPr>
          <w:rFonts w:ascii="Monotype Corsiva" w:eastAsia="Times New Roman" w:hAnsi="Monotype Corsiva" w:cs="Arial"/>
          <w:b/>
          <w:bCs/>
          <w:iCs/>
          <w:color w:val="0000FF"/>
          <w:sz w:val="36"/>
          <w:szCs w:val="36"/>
          <w:lang w:eastAsia="ru-RU"/>
        </w:rPr>
        <w:t xml:space="preserve">Любые игры на развитие мелкой моторики. </w:t>
      </w:r>
    </w:p>
    <w:p w:rsidR="001D06BB" w:rsidRDefault="001D06BB">
      <w:bookmarkStart w:id="0" w:name="_GoBack"/>
      <w:bookmarkEnd w:id="0"/>
    </w:p>
    <w:sectPr w:rsidR="001D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BB"/>
    <w:rsid w:val="001D06BB"/>
    <w:rsid w:val="007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6DF7-5584-4923-BAFB-0D5A37CE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Мастак</cp:lastModifiedBy>
  <cp:revision>1</cp:revision>
  <dcterms:created xsi:type="dcterms:W3CDTF">2013-04-09T00:48:00Z</dcterms:created>
  <dcterms:modified xsi:type="dcterms:W3CDTF">2013-04-09T00:50:00Z</dcterms:modified>
</cp:coreProperties>
</file>