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188" w:rsidRDefault="00F76188" w:rsidP="00847393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</w:rPr>
        <w:drawing>
          <wp:inline distT="0" distB="0" distL="0" distR="0">
            <wp:extent cx="6087705" cy="8382000"/>
            <wp:effectExtent l="19050" t="0" r="829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0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188" w:rsidRDefault="00F76188" w:rsidP="00847393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F76188" w:rsidRDefault="00F76188" w:rsidP="00847393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F76188" w:rsidRDefault="00F76188" w:rsidP="00847393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F76188" w:rsidRDefault="00F76188" w:rsidP="00847393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847393" w:rsidRPr="00847393" w:rsidRDefault="002E4F5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другие, не запрещенные законом поступления</w:t>
      </w:r>
      <w:r w:rsidR="00847393" w:rsidRPr="0084739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t>Внебюджетной является деятельность, целью которой является получение доходов (в т.ч. коммерческая, предпринимательская), а также деятельность, связанная с реинвестициями (расходованием на образовательные нужды) внебюджетных средств М</w:t>
      </w:r>
      <w:r w:rsidR="00D4688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ДОУ.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Под коммерческой деятельностью понимается организация и предоставление платных услуг, в том числе платных образовательных услуг. </w:t>
      </w:r>
    </w:p>
    <w:p w:rsidR="00847393" w:rsidRPr="00847393" w:rsidRDefault="00D4688C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</w:t>
      </w:r>
      <w:r w:rsidR="00847393" w:rsidRPr="00847393">
        <w:rPr>
          <w:rFonts w:ascii="Times New Roman" w:eastAsia="Times New Roman" w:hAnsi="Times New Roman" w:cs="Times New Roman"/>
          <w:sz w:val="24"/>
          <w:szCs w:val="24"/>
        </w:rPr>
        <w:t xml:space="preserve">ДОУ принадлежит право собственности на денежные средства, имущество и иные объекты собственности, переданные ему физическими и юридическими лицами в форме дара, пожертвования или по завещанию, на продукты интеллектуального и творческого труда, являющиеся результатом его деятельности, а также на доходы от собственной деятельности и приобретенные на эти доходы объекты собственности.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Виды внебюджетной деятельности Муниципального </w:t>
      </w:r>
      <w:r w:rsidR="00D4688C">
        <w:rPr>
          <w:rFonts w:ascii="Times New Roman" w:eastAsia="Times New Roman" w:hAnsi="Times New Roman" w:cs="Times New Roman"/>
          <w:b/>
          <w:bCs/>
          <w:sz w:val="24"/>
          <w:szCs w:val="24"/>
        </w:rPr>
        <w:t>автономног</w:t>
      </w:r>
      <w:r w:rsidRPr="00847393">
        <w:rPr>
          <w:rFonts w:ascii="Times New Roman" w:eastAsia="Times New Roman" w:hAnsi="Times New Roman" w:cs="Times New Roman"/>
          <w:b/>
          <w:bCs/>
          <w:sz w:val="24"/>
          <w:szCs w:val="24"/>
        </w:rPr>
        <w:t>о дошкольного образовательного учреждения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t>2.1.М</w:t>
      </w:r>
      <w:r w:rsidR="00D4688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ДОУ в соответствии со своим уставом может осуществлять платную (коммерческую) деятельность в области образования и в других областях, если это не идет в ущерб его основной деятельности.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t>2.2.Платная</w:t>
      </w:r>
      <w:r w:rsidR="00D468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образовательная деятельность М</w:t>
      </w:r>
      <w:r w:rsidR="00D4688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ДОУ не может быть осуществлена взамен и в рамках образовательной деятельности, финансируемой за счет средств бюджета.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t>2.3.М</w:t>
      </w:r>
      <w:r w:rsidR="00D4688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ДОУ может оказывать дополнительные платные образовательные услуги (обучение по дополнительным образовательным программам, преподавание специальных курсов и циклов дисциплин; и другие услуги) сверх соответствующих образовательных и профессиональных программ.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t>Все виды образовательной деятельности, включая оказание населению, предприятиям, учреждениям и организациям платных дополнительных образовательных услуг, не относятся к предпринимательской. Доход от указанной деятельности реинвестируется в М</w:t>
      </w:r>
      <w:r w:rsidR="00D4688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ДОУ, в том числе на увеличение расходов по заработной плате.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b/>
          <w:bCs/>
          <w:sz w:val="24"/>
          <w:szCs w:val="24"/>
        </w:rPr>
        <w:t>3. Порядок осуществления внебюджетной деятельности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t>3.1.М</w:t>
      </w:r>
      <w:r w:rsidR="00D4688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ДОУ осуществляет </w:t>
      </w:r>
      <w:r w:rsidRPr="00847393">
        <w:rPr>
          <w:rFonts w:ascii="Times New Roman" w:eastAsia="Times New Roman" w:hAnsi="Times New Roman" w:cs="Times New Roman"/>
          <w:b/>
          <w:bCs/>
          <w:sz w:val="24"/>
          <w:szCs w:val="24"/>
        </w:rPr>
        <w:t>внебюджетную деятельность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действующим законодательством и Уставом.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3.2.Внебюджетные средства поступают на лицевые счета по учету внебюджетных средств, открытые согласно Договору на открытие лицевого счета. Финансовый орган осуществляет финансовый контроль за внебюджетной деятельностью МДОУ.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t>3.3.Внебюджетные средства (родительская плата, добровольные пожертвования, целевые взносы) поступают в денежной форме на расчётные счета М</w:t>
      </w:r>
      <w:r w:rsidR="00D4688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ДОУ. Размер родительской платы устанавливается </w:t>
      </w:r>
      <w:r w:rsidR="00D4688C">
        <w:rPr>
          <w:rFonts w:ascii="Times New Roman" w:eastAsia="Times New Roman" w:hAnsi="Times New Roman" w:cs="Times New Roman"/>
          <w:sz w:val="24"/>
          <w:szCs w:val="24"/>
        </w:rPr>
        <w:t>приказом управления образования администрации города Хабаровска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 «О</w:t>
      </w:r>
      <w:r w:rsidR="00D4688C">
        <w:rPr>
          <w:rFonts w:ascii="Times New Roman" w:eastAsia="Times New Roman" w:hAnsi="Times New Roman" w:cs="Times New Roman"/>
          <w:sz w:val="24"/>
          <w:szCs w:val="24"/>
        </w:rPr>
        <w:t xml:space="preserve"> плате за содержание ребенка (присмотр и уход за ребенком) в муниципальных образовательных учреждениях города Хабаровска, реализующих </w:t>
      </w:r>
      <w:r w:rsidR="00D4688C">
        <w:rPr>
          <w:rFonts w:ascii="Times New Roman" w:eastAsia="Times New Roman" w:hAnsi="Times New Roman" w:cs="Times New Roman"/>
          <w:sz w:val="24"/>
          <w:szCs w:val="24"/>
        </w:rPr>
        <w:lastRenderedPageBreak/>
        <w:t>основную общеобразовательную программу дошкольного образования»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>. Родительская плата вносится на расчётный счёт не позднее 1</w:t>
      </w:r>
      <w:r w:rsidR="00D4688C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 числа текущего месяца.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t>3.4.Деятельность М</w:t>
      </w:r>
      <w:r w:rsidR="00D4688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>ДОУ по реализации предусмотренных настоящим Положением услуг в сфере образования относится к предпринимательской лишь в той части, в которой получаемый от этой деятельности доход не реинвестируется в М</w:t>
      </w:r>
      <w:r w:rsidR="00D4688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>ДОУ и (или) непосредственно на нужды обеспечения, развития и совершенствования образовательного процесса (включая заработную плату) в М</w:t>
      </w:r>
      <w:r w:rsidR="00D4688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ДОУ.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t>В своей предпринимательской деятельности М</w:t>
      </w:r>
      <w:r w:rsidR="00D4688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ДОУ приравнивается к предприятию и попадает под действия законодательства Российской Федерации в области предпринимательской деятельности.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b/>
          <w:bCs/>
          <w:sz w:val="24"/>
          <w:szCs w:val="24"/>
        </w:rPr>
        <w:t>4. Основные направления реинвестирования внебюджетных средств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t>4.1.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ab/>
        <w:t xml:space="preserve"> М</w:t>
      </w:r>
      <w:r w:rsidR="00DA318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ДОУ самостоятельно осуществляет реинвестирование (использование) всех своих внебюджетных средств организационного, учебного, научного и  материально-технического развития.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t>4.2.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ab/>
        <w:t xml:space="preserve"> Внебюджетные фонды М</w:t>
      </w:r>
      <w:r w:rsidR="00DA318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>ДОУ образуются за счет доходов, поступающих от внебюджетной деятельности М</w:t>
      </w:r>
      <w:r w:rsidR="00DA318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ДОУ после соответствующего налогообложения в соответствии с действующим законодательством РФ.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t>4.3.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ab/>
        <w:t xml:space="preserve"> Порядок расходования внебюджетных средств осуществляется в соответствии с установленными настоящим Положением приоритетами в следующей очередности: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ab/>
        <w:t xml:space="preserve"> выплата из внебюджетных источников заработной платы трудовому коллективу за осуществление и организацию ими учебного процесса в рамках дополнительного и целевого набора, а также иной внебюджетной деятельности; </w:t>
      </w:r>
    </w:p>
    <w:p w:rsidR="00847393" w:rsidRPr="00847393" w:rsidRDefault="00DA318C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       </w:t>
      </w:r>
      <w:r w:rsidR="00847393" w:rsidRPr="00847393">
        <w:rPr>
          <w:rFonts w:ascii="Times New Roman" w:eastAsia="Times New Roman" w:hAnsi="Times New Roman" w:cs="Times New Roman"/>
          <w:sz w:val="24"/>
          <w:szCs w:val="24"/>
        </w:rPr>
        <w:t xml:space="preserve">обеспечение хозяйственной деятельности МДОУ; </w:t>
      </w:r>
    </w:p>
    <w:p w:rsidR="00847393" w:rsidRPr="00847393" w:rsidRDefault="00DA318C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       </w:t>
      </w:r>
      <w:r w:rsidR="00847393" w:rsidRPr="00847393">
        <w:rPr>
          <w:rFonts w:ascii="Times New Roman" w:eastAsia="Times New Roman" w:hAnsi="Times New Roman" w:cs="Times New Roman"/>
          <w:sz w:val="24"/>
          <w:szCs w:val="24"/>
        </w:rPr>
        <w:t xml:space="preserve">обеспечение образовательного процесса; </w:t>
      </w:r>
    </w:p>
    <w:p w:rsidR="00847393" w:rsidRPr="00847393" w:rsidRDefault="00DA318C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       м</w:t>
      </w:r>
      <w:r w:rsidR="00847393" w:rsidRPr="00847393">
        <w:rPr>
          <w:rFonts w:ascii="Times New Roman" w:eastAsia="Times New Roman" w:hAnsi="Times New Roman" w:cs="Times New Roman"/>
          <w:sz w:val="24"/>
          <w:szCs w:val="24"/>
        </w:rPr>
        <w:t>атериально-техническое обеспечение учебного процесса, развитие М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847393" w:rsidRPr="00847393">
        <w:rPr>
          <w:rFonts w:ascii="Times New Roman" w:eastAsia="Times New Roman" w:hAnsi="Times New Roman" w:cs="Times New Roman"/>
          <w:sz w:val="24"/>
          <w:szCs w:val="24"/>
        </w:rPr>
        <w:t xml:space="preserve">ДОУ; </w:t>
      </w:r>
    </w:p>
    <w:p w:rsidR="00847393" w:rsidRPr="00847393" w:rsidRDefault="00DA318C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 с</w:t>
      </w:r>
      <w:r w:rsidR="00847393" w:rsidRPr="00847393">
        <w:rPr>
          <w:rFonts w:ascii="Times New Roman" w:eastAsia="Times New Roman" w:hAnsi="Times New Roman" w:cs="Times New Roman"/>
          <w:sz w:val="24"/>
          <w:szCs w:val="24"/>
        </w:rPr>
        <w:t xml:space="preserve">одержание ребёнка в </w:t>
      </w:r>
      <w:r>
        <w:rPr>
          <w:rFonts w:ascii="Times New Roman" w:eastAsia="Times New Roman" w:hAnsi="Times New Roman" w:cs="Times New Roman"/>
          <w:sz w:val="24"/>
          <w:szCs w:val="24"/>
        </w:rPr>
        <w:t>МА</w:t>
      </w:r>
      <w:r w:rsidR="00847393" w:rsidRPr="00847393">
        <w:rPr>
          <w:rFonts w:ascii="Times New Roman" w:eastAsia="Times New Roman" w:hAnsi="Times New Roman" w:cs="Times New Roman"/>
          <w:sz w:val="24"/>
          <w:szCs w:val="24"/>
        </w:rPr>
        <w:t>ДОУ (питание, мягкий инвентарь, посуда, игрушки, канцелярские принадлежности, мебель)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="00847393" w:rsidRPr="008473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47393" w:rsidRPr="00847393" w:rsidRDefault="00DA318C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    </w:t>
      </w:r>
      <w:r w:rsidR="00847393" w:rsidRPr="00847393">
        <w:rPr>
          <w:rFonts w:ascii="Times New Roman" w:eastAsia="Times New Roman" w:hAnsi="Times New Roman" w:cs="Times New Roman"/>
          <w:sz w:val="24"/>
          <w:szCs w:val="24"/>
        </w:rPr>
        <w:t xml:space="preserve">иные расходы, связанные с деятельностью учреждения не обеспеченные бюджетными ассигнованиями.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t>4.4.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ab/>
        <w:t xml:space="preserve"> Доход, полученный от всех видов внебюджетной деятельности за выполненные работы и услуги, а также благотворительные и спонсорские взносы, поступают: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Arial" w:eastAsia="Arial" w:hAnsi="Arial" w:cs="Arial"/>
          <w:sz w:val="24"/>
          <w:szCs w:val="24"/>
        </w:rPr>
        <w:t>-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 в денежной форме - на расчетные счета М</w:t>
      </w:r>
      <w:r w:rsidR="00DA318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>ДОУ</w:t>
      </w:r>
      <w:r w:rsidR="00CA0549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Arial" w:eastAsia="Arial" w:hAnsi="Arial" w:cs="Arial"/>
          <w:sz w:val="24"/>
          <w:szCs w:val="24"/>
        </w:rPr>
        <w:t>-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 в виде материальных ценностей - путем постановки их на баланс М</w:t>
      </w:r>
      <w:r w:rsidR="00DA318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ДОУ.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t>Сумма всех средств, поступивших в М</w:t>
      </w:r>
      <w:r w:rsidR="00DA318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>ДОУ от внебюджетной деятельности, независимо от вышеперечисленных форм их представления, составляет полный внебюджетный доход М</w:t>
      </w:r>
      <w:r w:rsidR="00DA318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ДОУ.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lastRenderedPageBreak/>
        <w:t>4.5.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ab/>
        <w:t xml:space="preserve"> Основными документами, определяющими распределение внебюджетных средств по статьям расходов, являются </w:t>
      </w:r>
      <w:r w:rsidR="00CA0549">
        <w:rPr>
          <w:rFonts w:ascii="Times New Roman" w:eastAsia="Times New Roman" w:hAnsi="Times New Roman" w:cs="Times New Roman"/>
          <w:sz w:val="24"/>
          <w:szCs w:val="24"/>
        </w:rPr>
        <w:t xml:space="preserve">план финансово-хозяйственной деятельности, 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>смет</w:t>
      </w:r>
      <w:r w:rsidR="00CA0549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>. М</w:t>
      </w:r>
      <w:r w:rsidR="00DA318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>ДОУ самостоятельно разрабатывает смету внебюджетных средств. Сметы доходов и расходов внебюджетных средств утверждаются финансовым органом по представлению М</w:t>
      </w:r>
      <w:r w:rsidR="00DA318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ДОУ.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t>Основные показатели сводной сметы внебюджетных доходов и расходов и фонда централизованных отчислений разрабатываются М</w:t>
      </w:r>
      <w:r w:rsidR="00DA318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ДОУ.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t>4.6.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ab/>
        <w:t xml:space="preserve"> Изменение сумм по расходным статьям смет подразделений возможно за счет: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Arial" w:eastAsia="Arial" w:hAnsi="Arial" w:cs="Arial"/>
          <w:sz w:val="24"/>
          <w:szCs w:val="24"/>
        </w:rPr>
        <w:t>-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 перераспределения сумм между статьями;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Arial" w:eastAsia="Arial" w:hAnsi="Arial" w:cs="Arial"/>
          <w:sz w:val="24"/>
          <w:szCs w:val="24"/>
        </w:rPr>
        <w:t>-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 доходов по инвестиционным проектам;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Arial" w:eastAsia="Arial" w:hAnsi="Arial" w:cs="Arial"/>
          <w:sz w:val="24"/>
          <w:szCs w:val="24"/>
        </w:rPr>
        <w:t>-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 других доходов, не предусмотренных сметой.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t>Корректировка смет внебюджетных средств производится по представлению М</w:t>
      </w:r>
      <w:r w:rsidR="00323E8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>ДОУ, согласованному с органами общественного самоуправления (</w:t>
      </w:r>
      <w:r w:rsidR="00323E88">
        <w:rPr>
          <w:rFonts w:ascii="Times New Roman" w:eastAsia="Times New Roman" w:hAnsi="Times New Roman" w:cs="Times New Roman"/>
          <w:sz w:val="24"/>
          <w:szCs w:val="24"/>
        </w:rPr>
        <w:t>Наблюдательный с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>овет ДОУ) по мере необходимости, включая определение их доли, направляемой на оплату труда, стимулирование (поощрение),  а также создание внебюджетных фондов</w:t>
      </w:r>
      <w:r w:rsidR="00323E8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t>4.7.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ab/>
        <w:t xml:space="preserve"> Формирование сметы внебюджетных средств, полученных М</w:t>
      </w:r>
      <w:r w:rsidR="00323E8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ДОУ за предоставленные образовательные услуги на договорной основе, производится в следующем порядке: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Arial" w:eastAsia="Arial" w:hAnsi="Arial" w:cs="Arial"/>
          <w:sz w:val="24"/>
          <w:szCs w:val="24"/>
        </w:rPr>
        <w:t>•</w:t>
      </w:r>
      <w:r w:rsidRPr="00847393">
        <w:rPr>
          <w:rFonts w:ascii="Times New Roman" w:eastAsia="Arial" w:hAnsi="Times New Roman" w:cs="Times New Roman"/>
          <w:sz w:val="14"/>
          <w:szCs w:val="14"/>
        </w:rPr>
        <w:t>        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 На хозяйственные расходы и содержание ДОУ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Arial" w:eastAsia="Arial" w:hAnsi="Arial" w:cs="Arial"/>
          <w:sz w:val="24"/>
          <w:szCs w:val="24"/>
        </w:rPr>
        <w:t>•</w:t>
      </w:r>
      <w:r w:rsidRPr="00847393">
        <w:rPr>
          <w:rFonts w:ascii="Times New Roman" w:eastAsia="Arial" w:hAnsi="Times New Roman" w:cs="Times New Roman"/>
          <w:sz w:val="14"/>
          <w:szCs w:val="14"/>
        </w:rPr>
        <w:t>        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 На оборудование, материалы, мебель;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Arial" w:eastAsia="Arial" w:hAnsi="Arial" w:cs="Arial"/>
          <w:sz w:val="24"/>
          <w:szCs w:val="24"/>
        </w:rPr>
        <w:t>•</w:t>
      </w:r>
      <w:r w:rsidRPr="00847393">
        <w:rPr>
          <w:rFonts w:ascii="Times New Roman" w:eastAsia="Arial" w:hAnsi="Times New Roman" w:cs="Times New Roman"/>
          <w:sz w:val="14"/>
          <w:szCs w:val="14"/>
        </w:rPr>
        <w:t>        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 Организационно-техническое развитие ДОУ;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Arial" w:eastAsia="Arial" w:hAnsi="Arial" w:cs="Arial"/>
          <w:sz w:val="24"/>
          <w:szCs w:val="24"/>
        </w:rPr>
        <w:t>•</w:t>
      </w:r>
      <w:r w:rsidRPr="00847393">
        <w:rPr>
          <w:rFonts w:ascii="Times New Roman" w:eastAsia="Arial" w:hAnsi="Times New Roman" w:cs="Times New Roman"/>
          <w:sz w:val="14"/>
          <w:szCs w:val="14"/>
        </w:rPr>
        <w:t>        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 Выплату заработной платы педагогическим работникам;  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4.8.В расходную часть сметы включаются суммы расходов в соответствии со сметой.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4.9.Доходы, поступившие в течение года, дополнительно к суммам, предусмотренным в смете, могут быть использованы лишь после осуществления в установленном порядке соответствующих изменений сметы. </w:t>
      </w:r>
    </w:p>
    <w:p w:rsidR="00847393" w:rsidRPr="00847393" w:rsidRDefault="00323E88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4.10. В случае</w:t>
      </w:r>
      <w:r w:rsidR="00CA0549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7393" w:rsidRPr="00847393">
        <w:rPr>
          <w:rFonts w:ascii="Times New Roman" w:eastAsia="Times New Roman" w:hAnsi="Times New Roman" w:cs="Times New Roman"/>
          <w:sz w:val="24"/>
          <w:szCs w:val="24"/>
        </w:rPr>
        <w:t xml:space="preserve">если доходы превышают расходы вследствие того, что эти доходы поступают в текущем бюджетном году для осуществления расходов в следующем бюджетном году, это повышение отражается в смете как остаток на конец года.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b/>
          <w:bCs/>
          <w:sz w:val="24"/>
          <w:szCs w:val="24"/>
        </w:rPr>
        <w:t>5. Порядок использования внебюджетных средств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>5.1.М</w:t>
      </w:r>
      <w:r w:rsidR="00323E8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>ДОУ, в лице своего заведующего распоряжается внебюджетными средствами в пределах утвержденных смет. М</w:t>
      </w:r>
      <w:r w:rsidR="0067470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ДОУ несет ответственность за эффективное использование средств перед Учредителем, </w:t>
      </w:r>
      <w:r w:rsidR="00323E88">
        <w:rPr>
          <w:rFonts w:ascii="Times New Roman" w:eastAsia="Times New Roman" w:hAnsi="Times New Roman" w:cs="Times New Roman"/>
          <w:sz w:val="24"/>
          <w:szCs w:val="24"/>
        </w:rPr>
        <w:t>Наблюдательным с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оветом </w:t>
      </w:r>
      <w:r w:rsidR="00323E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и финансовым органом.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lastRenderedPageBreak/>
        <w:t>5.2.После утверждения сметы внебюджетных средств М</w:t>
      </w:r>
      <w:r w:rsidR="0067470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ДОУ зачисляет на субсчета все средства, находящиеся в его распоряжении.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t>5.3.Выплата заработной платы осуществляется в соответствии с действующими в М</w:t>
      </w:r>
      <w:r w:rsidR="00323E8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ДОУ нормативными документами.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t>5.4.Оплата счетов, выплата заработной платы из внебюджетных средств подразделения производится в порядке, принятом в М</w:t>
      </w:r>
      <w:r w:rsidR="00323E8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ДОУ.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b/>
          <w:bCs/>
          <w:sz w:val="24"/>
          <w:szCs w:val="24"/>
        </w:rPr>
        <w:t>6. Контроль и ответственность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t>6.1.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ab/>
        <w:t xml:space="preserve"> М</w:t>
      </w:r>
      <w:r w:rsidR="00323E8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ДОУ, в лице заведующего, несет ответственность за своевременность: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ab/>
        <w:t xml:space="preserve"> выплаты заработной платы из внебюджетных средств, которая производится в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br/>
        <w:t>установленные плановые сроки выплат, действующие в М</w:t>
      </w:r>
      <w:r w:rsidR="00CA0549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ДОУ;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ab/>
        <w:t xml:space="preserve"> оплаты счетов, в пределах средств, находящихся в его распоряжении.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t>6.2.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ab/>
        <w:t xml:space="preserve"> Ежеквартально М</w:t>
      </w:r>
      <w:r w:rsidR="00CA0549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ДОУ представляет финансовому органу информацию об использовании внебюджетных средств.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t>Сообщения о выполнении внебюджетных средств финансовому органу делаются М</w:t>
      </w:r>
      <w:r w:rsidR="00CA0549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ДОУ по окончании года; одновременно с представлением годового отчета финансовому органу; при утверждении сводной сметы доходов и расходов на предстоящий период в соответствии с настоящим Положением. </w:t>
      </w:r>
    </w:p>
    <w:p w:rsidR="00847393" w:rsidRP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t>6.3.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ab/>
        <w:t xml:space="preserve"> М</w:t>
      </w:r>
      <w:r w:rsidR="00CA0549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>ДОУ обязано своевременно обеспечивать финансовый орган о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br/>
        <w:t xml:space="preserve">внебюджетных доходах и расходах, прохождении и оплате счетов, выплате заработной платы, размерах отчислений и проч. Должностные лица, ответственные за выдачу информации, несут персональную дисциплинарную ответственность за своевременность, полноту и достоверность представляемых сведений. </w:t>
      </w:r>
    </w:p>
    <w:p w:rsidR="00847393" w:rsidRDefault="00847393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t>6.4.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ab/>
        <w:t xml:space="preserve"> Общественный контроль выполнения смет доходов и расходов внебюджетных средств М</w:t>
      </w:r>
      <w:r w:rsidR="00CA0549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ДОУ осуществляется органом общественного управления не реже 2-х раз в год. </w:t>
      </w:r>
    </w:p>
    <w:p w:rsidR="00CA0549" w:rsidRDefault="00CA0549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0549" w:rsidRDefault="00CA0549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0549" w:rsidRDefault="00CA0549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0549" w:rsidRDefault="00CA0549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0549" w:rsidRDefault="00CA0549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0549" w:rsidRDefault="00CA0549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0549" w:rsidRDefault="00CA0549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0549" w:rsidRDefault="00CA0549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0549" w:rsidRDefault="00CA0549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0549" w:rsidRDefault="00CA0549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0549" w:rsidRDefault="00CA0549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0549" w:rsidRDefault="00CA0549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0549" w:rsidRPr="00847393" w:rsidRDefault="00CA0549" w:rsidP="008473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7393" w:rsidRPr="00847393" w:rsidRDefault="00847393" w:rsidP="008473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7393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</w:p>
    <w:p w:rsidR="009C5855" w:rsidRDefault="009C5855" w:rsidP="009C5855">
      <w:pPr>
        <w:ind w:firstLine="540"/>
        <w:jc w:val="both"/>
        <w:rPr>
          <w:rFonts w:ascii="Calibri" w:eastAsia="Times New Roman" w:hAnsi="Calibri" w:cs="Times New Roman"/>
        </w:rPr>
      </w:pPr>
    </w:p>
    <w:p w:rsidR="009C5855" w:rsidRDefault="009C5855" w:rsidP="009C5855">
      <w:pPr>
        <w:ind w:firstLine="540"/>
        <w:jc w:val="both"/>
        <w:rPr>
          <w:rFonts w:ascii="Calibri" w:eastAsia="Times New Roman" w:hAnsi="Calibri" w:cs="Times New Roman"/>
        </w:rPr>
      </w:pPr>
    </w:p>
    <w:p w:rsidR="008F36D9" w:rsidRPr="00847393" w:rsidRDefault="008F36D9">
      <w:pPr>
        <w:rPr>
          <w:rFonts w:ascii="Times New Roman" w:hAnsi="Times New Roman" w:cs="Times New Roman"/>
          <w:sz w:val="28"/>
          <w:szCs w:val="28"/>
        </w:rPr>
      </w:pPr>
    </w:p>
    <w:sectPr w:rsidR="008F36D9" w:rsidRPr="00847393" w:rsidSect="000758AB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ED4" w:rsidRDefault="003E5ED4" w:rsidP="00CA0549">
      <w:pPr>
        <w:spacing w:after="0" w:line="240" w:lineRule="auto"/>
      </w:pPr>
      <w:r>
        <w:separator/>
      </w:r>
    </w:p>
  </w:endnote>
  <w:endnote w:type="continuationSeparator" w:id="0">
    <w:p w:rsidR="003E5ED4" w:rsidRDefault="003E5ED4" w:rsidP="00CA0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72266"/>
      <w:docPartObj>
        <w:docPartGallery w:val="Page Numbers (Bottom of Page)"/>
        <w:docPartUnique/>
      </w:docPartObj>
    </w:sdtPr>
    <w:sdtEndPr/>
    <w:sdtContent>
      <w:p w:rsidR="00CA0549" w:rsidRDefault="003E5ED4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029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A0549" w:rsidRDefault="00CA054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ED4" w:rsidRDefault="003E5ED4" w:rsidP="00CA0549">
      <w:pPr>
        <w:spacing w:after="0" w:line="240" w:lineRule="auto"/>
      </w:pPr>
      <w:r>
        <w:separator/>
      </w:r>
    </w:p>
  </w:footnote>
  <w:footnote w:type="continuationSeparator" w:id="0">
    <w:p w:rsidR="003E5ED4" w:rsidRDefault="003E5ED4" w:rsidP="00CA05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15735D"/>
    <w:multiLevelType w:val="multilevel"/>
    <w:tmpl w:val="50D433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393"/>
    <w:rsid w:val="000758AB"/>
    <w:rsid w:val="00235B1F"/>
    <w:rsid w:val="002E4F53"/>
    <w:rsid w:val="00323E88"/>
    <w:rsid w:val="003573E0"/>
    <w:rsid w:val="003D7613"/>
    <w:rsid w:val="003E5ED4"/>
    <w:rsid w:val="00402C68"/>
    <w:rsid w:val="004E17C6"/>
    <w:rsid w:val="00674702"/>
    <w:rsid w:val="00740292"/>
    <w:rsid w:val="00784FB0"/>
    <w:rsid w:val="007F424E"/>
    <w:rsid w:val="00847393"/>
    <w:rsid w:val="008A6120"/>
    <w:rsid w:val="008F091C"/>
    <w:rsid w:val="008F36D9"/>
    <w:rsid w:val="009B71AD"/>
    <w:rsid w:val="009C5855"/>
    <w:rsid w:val="009D05F0"/>
    <w:rsid w:val="00A73FFE"/>
    <w:rsid w:val="00C238C8"/>
    <w:rsid w:val="00CA0549"/>
    <w:rsid w:val="00D4688C"/>
    <w:rsid w:val="00DA318C"/>
    <w:rsid w:val="00F76188"/>
    <w:rsid w:val="00F9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7393"/>
    <w:pPr>
      <w:ind w:left="720"/>
      <w:contextualSpacing/>
    </w:pPr>
  </w:style>
  <w:style w:type="character" w:styleId="a4">
    <w:name w:val="Strong"/>
    <w:basedOn w:val="a0"/>
    <w:uiPriority w:val="22"/>
    <w:qFormat/>
    <w:rsid w:val="00847393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CA0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A0549"/>
  </w:style>
  <w:style w:type="paragraph" w:styleId="a7">
    <w:name w:val="footer"/>
    <w:basedOn w:val="a"/>
    <w:link w:val="a8"/>
    <w:uiPriority w:val="99"/>
    <w:unhideWhenUsed/>
    <w:rsid w:val="00CA0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0549"/>
  </w:style>
  <w:style w:type="paragraph" w:styleId="a9">
    <w:name w:val="Balloon Text"/>
    <w:basedOn w:val="a"/>
    <w:link w:val="aa"/>
    <w:uiPriority w:val="99"/>
    <w:semiHidden/>
    <w:unhideWhenUsed/>
    <w:rsid w:val="00F76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761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7393"/>
    <w:pPr>
      <w:ind w:left="720"/>
      <w:contextualSpacing/>
    </w:pPr>
  </w:style>
  <w:style w:type="character" w:styleId="a4">
    <w:name w:val="Strong"/>
    <w:basedOn w:val="a0"/>
    <w:uiPriority w:val="22"/>
    <w:qFormat/>
    <w:rsid w:val="00847393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CA0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A0549"/>
  </w:style>
  <w:style w:type="paragraph" w:styleId="a7">
    <w:name w:val="footer"/>
    <w:basedOn w:val="a"/>
    <w:link w:val="a8"/>
    <w:uiPriority w:val="99"/>
    <w:unhideWhenUsed/>
    <w:rsid w:val="00CA0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0549"/>
  </w:style>
  <w:style w:type="paragraph" w:styleId="a9">
    <w:name w:val="Balloon Text"/>
    <w:basedOn w:val="a"/>
    <w:link w:val="aa"/>
    <w:uiPriority w:val="99"/>
    <w:semiHidden/>
    <w:unhideWhenUsed/>
    <w:rsid w:val="00F76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761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981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A7374-85CB-4AD5-9AC1-D28076DF7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1297</Words>
  <Characters>7395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</dc:creator>
  <cp:lastModifiedBy>Дом</cp:lastModifiedBy>
  <cp:revision>2</cp:revision>
  <cp:lastPrinted>2014-05-04T22:41:00Z</cp:lastPrinted>
  <dcterms:created xsi:type="dcterms:W3CDTF">2015-09-16T10:18:00Z</dcterms:created>
  <dcterms:modified xsi:type="dcterms:W3CDTF">2015-09-16T10:18:00Z</dcterms:modified>
</cp:coreProperties>
</file>