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56" w:rsidRDefault="00B24956" w:rsidP="0023657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5725"/>
            <wp:effectExtent l="0" t="0" r="0" b="0"/>
            <wp:docPr id="1" name="Рисунок 1" descr="G:\Сайт\Положения\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56" w:rsidRDefault="00B24956" w:rsidP="0023657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24956" w:rsidRDefault="00B24956" w:rsidP="0023657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24956" w:rsidRDefault="00B24956" w:rsidP="0023657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24956" w:rsidRDefault="00B24956" w:rsidP="0023657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3527B" w:rsidRDefault="0013527B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Российской Федерации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(№ 678 от 08.08.2013);</w:t>
      </w:r>
    </w:p>
    <w:p w:rsidR="0013527B" w:rsidRDefault="0013527B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труда и социальной защиты РФ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 (№ 544н от 18.11.2013);</w:t>
      </w:r>
    </w:p>
    <w:p w:rsidR="00A54934" w:rsidRDefault="0013527B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(далее – Порядок аттестации)</w:t>
      </w:r>
      <w:r w:rsidR="009E2DF2">
        <w:rPr>
          <w:rFonts w:ascii="Times New Roman" w:hAnsi="Times New Roman" w:cs="Times New Roman"/>
          <w:sz w:val="28"/>
          <w:szCs w:val="28"/>
        </w:rPr>
        <w:t xml:space="preserve"> (№ 276 от 07.04.2014)</w:t>
      </w:r>
      <w:r w:rsidR="003A5247">
        <w:rPr>
          <w:rFonts w:ascii="Times New Roman" w:hAnsi="Times New Roman" w:cs="Times New Roman"/>
          <w:sz w:val="28"/>
          <w:szCs w:val="28"/>
        </w:rPr>
        <w:t>.</w:t>
      </w:r>
    </w:p>
    <w:p w:rsidR="003A5247" w:rsidRDefault="003A5247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Полномочия Аттестационной комиссии:</w:t>
      </w:r>
    </w:p>
    <w:p w:rsidR="003A5247" w:rsidRDefault="003A5247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</w:t>
      </w:r>
      <w:r w:rsidR="00332C95">
        <w:rPr>
          <w:rFonts w:ascii="Times New Roman" w:hAnsi="Times New Roman" w:cs="Times New Roman"/>
          <w:sz w:val="28"/>
          <w:szCs w:val="28"/>
        </w:rPr>
        <w:t>) занимаемым должностям;</w:t>
      </w:r>
    </w:p>
    <w:p w:rsidR="00332C95" w:rsidRDefault="00332C95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</w:t>
      </w:r>
      <w:r w:rsidR="009E2DF2">
        <w:rPr>
          <w:rFonts w:ascii="Times New Roman" w:hAnsi="Times New Roman" w:cs="Times New Roman"/>
          <w:sz w:val="28"/>
          <w:szCs w:val="28"/>
        </w:rPr>
        <w:t>ленных 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 «Единого квалификационного справочника должностей руководителей, специалистов и служащих» утвержденного</w:t>
      </w:r>
      <w:proofErr w:type="gramEnd"/>
      <w:r w:rsidR="009E2DF2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РФ от 26 августа 2010 года № 761-н, зарегистрированного в Минюсте РФ 06 октября 2010 года, </w:t>
      </w:r>
      <w:proofErr w:type="gramStart"/>
      <w:r w:rsidR="009E2DF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9E2DF2">
        <w:rPr>
          <w:rFonts w:ascii="Times New Roman" w:hAnsi="Times New Roman" w:cs="Times New Roman"/>
          <w:sz w:val="28"/>
          <w:szCs w:val="28"/>
        </w:rPr>
        <w:t xml:space="preserve"> № 18638;</w:t>
      </w:r>
    </w:p>
    <w:p w:rsidR="00317F84" w:rsidRDefault="00317F84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рекомендаций, в случае, если Аттестационной комиссией было принято решение 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317F84" w:rsidRDefault="00317F84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17F84" w:rsidRDefault="00317F84" w:rsidP="00317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Формирование и состав Аттестационной комиссии</w:t>
      </w:r>
    </w:p>
    <w:p w:rsidR="00317F84" w:rsidRDefault="00317F84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317F84" w:rsidRDefault="00317F84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Аттестационная комиссия создается распорядительным актом заведующего МАДОУ «Центр развития ребенка – детский сад № 167 «Родничок»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и формируется из числа работников организации, в которой работает педагогический</w:t>
      </w:r>
      <w:r w:rsidR="00686AA5">
        <w:rPr>
          <w:rFonts w:ascii="Times New Roman" w:hAnsi="Times New Roman" w:cs="Times New Roman"/>
          <w:sz w:val="28"/>
          <w:szCs w:val="28"/>
        </w:rPr>
        <w:t>, в том числе являющихся представителями коллегиальных органов, предусмотренных уставом образовательной организации, а также представителей органов государственно – общественного управления.</w:t>
      </w:r>
    </w:p>
    <w:p w:rsidR="00686AA5" w:rsidRDefault="00686AA5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обязательном порядке в состав Аттестационной комиссии включается представитель выборного органа первичной профсоюзной организации (при наличии такого органа).</w:t>
      </w:r>
    </w:p>
    <w:p w:rsidR="00686AA5" w:rsidRDefault="00686AA5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86AA5" w:rsidRDefault="00686AA5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Численность состава Аттестационной  комиссии (включая председателя, заместителя председателя и секретаря) должна составлять не менее 6 человек.</w:t>
      </w:r>
    </w:p>
    <w:p w:rsidR="00686AA5" w:rsidRDefault="00686AA5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Руководство работой Аттестационной комиссии осуществляет ее председатель, а в его </w:t>
      </w:r>
      <w:r w:rsidR="00CB3A5C">
        <w:rPr>
          <w:rFonts w:ascii="Times New Roman" w:hAnsi="Times New Roman" w:cs="Times New Roman"/>
          <w:sz w:val="28"/>
          <w:szCs w:val="28"/>
        </w:rPr>
        <w:t>отсутствие – заместитель председателя.</w:t>
      </w:r>
    </w:p>
    <w:p w:rsidR="00CB3A5C" w:rsidRDefault="00CB3A5C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 организации не может являться председателем Аттестационной комиссии.</w:t>
      </w:r>
    </w:p>
    <w:p w:rsidR="00CB3A5C" w:rsidRDefault="00CB3A5C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CB3A5C" w:rsidRDefault="00CB3A5C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необходимости председатель Аттестационной комиссии может запрашивать</w:t>
      </w:r>
      <w:r w:rsidR="00FF111F">
        <w:rPr>
          <w:rFonts w:ascii="Times New Roman" w:hAnsi="Times New Roman" w:cs="Times New Roman"/>
          <w:sz w:val="28"/>
          <w:szCs w:val="28"/>
        </w:rPr>
        <w:t xml:space="preserve">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FF111F" w:rsidRDefault="00FF111F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Секретарь Аттестационной комиссии:</w:t>
      </w:r>
    </w:p>
    <w:p w:rsidR="00FF111F" w:rsidRDefault="00FF111F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333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нформирует членов Аттестационной комиссии о сроках и месте проведения заседания</w:t>
      </w:r>
      <w:r w:rsidR="007E1333">
        <w:rPr>
          <w:rFonts w:ascii="Times New Roman" w:hAnsi="Times New Roman" w:cs="Times New Roman"/>
          <w:sz w:val="28"/>
          <w:szCs w:val="28"/>
        </w:rPr>
        <w:t>;</w:t>
      </w:r>
    </w:p>
    <w:p w:rsidR="007E1333" w:rsidRDefault="007E1333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готовит материалы и проекты решений Аттестационной  комиссии (далее – протокол), в котором фиксирует ее решения и результаты голосования;</w:t>
      </w:r>
    </w:p>
    <w:p w:rsidR="007E1333" w:rsidRDefault="007E1333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готовит выписки из протоколов, отвечает за переписку, делопроизводство и отчетность, связанные с деятельностью Аттестационной комиссии, направляет от имени Аттестационной комиссии запросы и уведомления;</w:t>
      </w:r>
    </w:p>
    <w:p w:rsidR="007E1333" w:rsidRDefault="007E1333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в специальной рубрике на официальном сайте организации в информационно – телекоммуникационной сети «Интернет».</w:t>
      </w:r>
    </w:p>
    <w:p w:rsidR="007E1333" w:rsidRDefault="007E1333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Члены Аттестационной комиссии:</w:t>
      </w:r>
    </w:p>
    <w:p w:rsidR="007E1333" w:rsidRDefault="007E1333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вправе задавать педагогическому работнику вопросы, связанные с выполнением должностных обязанностей, высказывать свое мнение по рассматриваемому вопросу;</w:t>
      </w:r>
    </w:p>
    <w:p w:rsidR="007E1333" w:rsidRDefault="007E1333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отвечают за объективность и компетентность принимаемых решений; отвечают за соблюдение норм профессиональной этики во время ра</w:t>
      </w:r>
      <w:r w:rsidR="00AB4A84">
        <w:rPr>
          <w:rFonts w:ascii="Times New Roman" w:hAnsi="Times New Roman" w:cs="Times New Roman"/>
          <w:sz w:val="28"/>
          <w:szCs w:val="28"/>
        </w:rPr>
        <w:t>боты Аттестационной комиссии;</w:t>
      </w:r>
    </w:p>
    <w:p w:rsidR="00AB4A84" w:rsidRDefault="00AB4A84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предупреждают секретаря 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765000" w:rsidRDefault="00AB4A84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 Заседание Аттестационной комиссии считается правомочным, если на нем присутствовало не менее двух третей ее членов.</w:t>
      </w:r>
    </w:p>
    <w:p w:rsidR="00765000" w:rsidRDefault="00765000" w:rsidP="0076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Порядок работы аттестационной комиссии</w:t>
      </w:r>
    </w:p>
    <w:p w:rsidR="00765000" w:rsidRDefault="00765000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Решение о проведении аттестации  педагогических работников принимается руководителем организации.</w:t>
      </w:r>
    </w:p>
    <w:p w:rsidR="00765000" w:rsidRDefault="00765000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  <w:proofErr w:type="gramEnd"/>
    </w:p>
    <w:p w:rsidR="00765000" w:rsidRDefault="00765000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765000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фамилия, имя, отчество;</w:t>
      </w:r>
    </w:p>
    <w:p w:rsidR="00F0746C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наименование должности на дату проведения аттестации;</w:t>
      </w:r>
    </w:p>
    <w:p w:rsidR="00F0746C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дата заключения по этой должности трудового договора;</w:t>
      </w:r>
    </w:p>
    <w:p w:rsidR="00F0746C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уровень образования и квалификация по направлению подготовки;</w:t>
      </w:r>
    </w:p>
    <w:p w:rsidR="00F0746C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информация о прохождении повышения квалификации;</w:t>
      </w:r>
    </w:p>
    <w:p w:rsidR="00F0746C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результаты предыдущих аттестаций (в случае их проведения);</w:t>
      </w:r>
    </w:p>
    <w:p w:rsidR="00F0746C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</w:t>
      </w:r>
      <w:r>
        <w:rPr>
          <w:rFonts w:ascii="Times New Roman" w:hAnsi="Times New Roman" w:cs="Times New Roman"/>
          <w:sz w:val="28"/>
          <w:szCs w:val="28"/>
        </w:rPr>
        <w:lastRenderedPageBreak/>
        <w:t>когда высшее или среднее профессиональное образование педагогических работников не соответствует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F0746C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F0746C" w:rsidRDefault="00F0746C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 организации.</w:t>
      </w:r>
    </w:p>
    <w:p w:rsidR="00F0746C" w:rsidRDefault="00F0746C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F0746C" w:rsidRDefault="00F0746C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 вправе предоставить в аттестационную комиссию</w:t>
      </w:r>
      <w:r w:rsidR="00005288">
        <w:rPr>
          <w:rFonts w:ascii="Times New Roman" w:hAnsi="Times New Roman" w:cs="Times New Roman"/>
          <w:sz w:val="28"/>
          <w:szCs w:val="28"/>
        </w:rPr>
        <w:t xml:space="preserve">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005288" w:rsidRDefault="00005288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Основной формой деятельности Аттестационной комиссии являются заседания.</w:t>
      </w:r>
    </w:p>
    <w:p w:rsidR="00005288" w:rsidRDefault="00005288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ее членов.</w:t>
      </w:r>
    </w:p>
    <w:p w:rsidR="00005288" w:rsidRDefault="00005288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005288" w:rsidRDefault="00005288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месяц до назначенной даты проведения его аттестации.</w:t>
      </w:r>
    </w:p>
    <w:p w:rsidR="00005288" w:rsidRDefault="00005288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005288" w:rsidRDefault="00005288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несогласия с представлением руководителя организации</w:t>
      </w:r>
      <w:r w:rsidR="00753C7F">
        <w:rPr>
          <w:rFonts w:ascii="Times New Roman" w:hAnsi="Times New Roman" w:cs="Times New Roman"/>
          <w:sz w:val="28"/>
          <w:szCs w:val="28"/>
        </w:rPr>
        <w:t>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753C7F" w:rsidRDefault="00753C7F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должностных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РФ от 26 августа 2010 года № 761-н, зарегистрированного в Минюсте РФ 06 октября 2010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18638 осуществляется в течение трех дней после поступления в Аттестационную комиссию.</w:t>
      </w:r>
    </w:p>
    <w:p w:rsidR="00753C7F" w:rsidRDefault="00753C7F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753C7F" w:rsidRDefault="00905F23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E67879" w:rsidRDefault="00E67879" w:rsidP="00E678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Решение Аттестационной комиссии</w:t>
      </w:r>
    </w:p>
    <w:p w:rsidR="00E67879" w:rsidRDefault="00E67879" w:rsidP="00287A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E67879" w:rsidRDefault="00E50326" w:rsidP="00287A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E50326" w:rsidRDefault="00E50326" w:rsidP="00287A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E50326" w:rsidRDefault="00E50326" w:rsidP="00287A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E50326" w:rsidRDefault="00E50326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6A2F9A" w:rsidRDefault="006A2F9A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A2F9A" w:rsidRDefault="006A2F9A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интересов,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комиссии.</w:t>
      </w:r>
    </w:p>
    <w:p w:rsidR="006A2F9A" w:rsidRDefault="006A2F9A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Аттестационной комиссии, заместителем председателя, секретарем, членами Аттестационной комиссии, присутствовавшими на заседании.</w:t>
      </w:r>
    </w:p>
    <w:p w:rsidR="006A2F9A" w:rsidRDefault="006A2F9A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педагогического работника, прошедшего аттестацию не позднее 2-х рабочих дней со дня ее проведения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 рабочих дней. Выписка из протокола и представление работодателя хранятся в личном деле педагогического работника.</w:t>
      </w:r>
    </w:p>
    <w:p w:rsidR="006A2F9A" w:rsidRDefault="00963D23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аттестации педагогический работник вправе обжаловать в суд в соответствии с законодательством Российской Федерации.</w:t>
      </w:r>
    </w:p>
    <w:p w:rsidR="00963D23" w:rsidRDefault="00963D23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 «Единого квалификационного справочника должностей руководителей,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специалистов и служащих», 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РФ от 26 августа 2010 года № 761-н, зарегистрированного в Минюсте РФ 06 октября 2010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963D23" w:rsidRDefault="00963D23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</w:t>
      </w:r>
      <w:r w:rsidR="000A2C5F">
        <w:rPr>
          <w:rFonts w:ascii="Times New Roman" w:hAnsi="Times New Roman" w:cs="Times New Roman"/>
          <w:sz w:val="28"/>
          <w:szCs w:val="28"/>
        </w:rPr>
        <w:t xml:space="preserve">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квалификации, Аттестационная комиссия выносит решение о выполнении (невыполнении) условий аттестации.</w:t>
      </w:r>
    </w:p>
    <w:p w:rsidR="000A2C5F" w:rsidRPr="00E67879" w:rsidRDefault="000A2C5F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sectPr w:rsidR="000A2C5F" w:rsidRPr="00E67879" w:rsidSect="00825F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54" w:rsidRDefault="00170754" w:rsidP="00287A56">
      <w:pPr>
        <w:spacing w:after="0" w:line="240" w:lineRule="auto"/>
      </w:pPr>
      <w:r>
        <w:separator/>
      </w:r>
    </w:p>
  </w:endnote>
  <w:endnote w:type="continuationSeparator" w:id="0">
    <w:p w:rsidR="00170754" w:rsidRDefault="00170754" w:rsidP="0028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3552"/>
      <w:docPartObj>
        <w:docPartGallery w:val="Page Numbers (Bottom of Page)"/>
        <w:docPartUnique/>
      </w:docPartObj>
    </w:sdtPr>
    <w:sdtEndPr/>
    <w:sdtContent>
      <w:p w:rsidR="00287A56" w:rsidRDefault="00B2495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A56" w:rsidRDefault="00287A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54" w:rsidRDefault="00170754" w:rsidP="00287A56">
      <w:pPr>
        <w:spacing w:after="0" w:line="240" w:lineRule="auto"/>
      </w:pPr>
      <w:r>
        <w:separator/>
      </w:r>
    </w:p>
  </w:footnote>
  <w:footnote w:type="continuationSeparator" w:id="0">
    <w:p w:rsidR="00170754" w:rsidRDefault="00170754" w:rsidP="00287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5C"/>
    <w:rsid w:val="00005288"/>
    <w:rsid w:val="000A2C5F"/>
    <w:rsid w:val="0010160F"/>
    <w:rsid w:val="0013527B"/>
    <w:rsid w:val="00170754"/>
    <w:rsid w:val="00202A5C"/>
    <w:rsid w:val="00206501"/>
    <w:rsid w:val="00236577"/>
    <w:rsid w:val="00287A56"/>
    <w:rsid w:val="0031641E"/>
    <w:rsid w:val="00317F84"/>
    <w:rsid w:val="00332C95"/>
    <w:rsid w:val="003A5247"/>
    <w:rsid w:val="00502A2A"/>
    <w:rsid w:val="005B077E"/>
    <w:rsid w:val="00686AA5"/>
    <w:rsid w:val="006A2F9A"/>
    <w:rsid w:val="006C4052"/>
    <w:rsid w:val="00753C7F"/>
    <w:rsid w:val="00765000"/>
    <w:rsid w:val="007E1333"/>
    <w:rsid w:val="00825F96"/>
    <w:rsid w:val="00905F23"/>
    <w:rsid w:val="00963D23"/>
    <w:rsid w:val="009B34BF"/>
    <w:rsid w:val="009E2DF2"/>
    <w:rsid w:val="00A54934"/>
    <w:rsid w:val="00AB4A84"/>
    <w:rsid w:val="00B24956"/>
    <w:rsid w:val="00B60195"/>
    <w:rsid w:val="00C42740"/>
    <w:rsid w:val="00CB3A5C"/>
    <w:rsid w:val="00CE377C"/>
    <w:rsid w:val="00D55AEA"/>
    <w:rsid w:val="00E07EE9"/>
    <w:rsid w:val="00E50326"/>
    <w:rsid w:val="00E67879"/>
    <w:rsid w:val="00F0746C"/>
    <w:rsid w:val="00FA7899"/>
    <w:rsid w:val="00FF111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7A56"/>
  </w:style>
  <w:style w:type="paragraph" w:styleId="a5">
    <w:name w:val="footer"/>
    <w:basedOn w:val="a"/>
    <w:link w:val="a6"/>
    <w:uiPriority w:val="99"/>
    <w:unhideWhenUsed/>
    <w:rsid w:val="0028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A56"/>
  </w:style>
  <w:style w:type="paragraph" w:styleId="a7">
    <w:name w:val="Balloon Text"/>
    <w:basedOn w:val="a"/>
    <w:link w:val="a8"/>
    <w:uiPriority w:val="99"/>
    <w:semiHidden/>
    <w:unhideWhenUsed/>
    <w:rsid w:val="00B2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7A56"/>
  </w:style>
  <w:style w:type="paragraph" w:styleId="a5">
    <w:name w:val="footer"/>
    <w:basedOn w:val="a"/>
    <w:link w:val="a6"/>
    <w:uiPriority w:val="99"/>
    <w:unhideWhenUsed/>
    <w:rsid w:val="0028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A56"/>
  </w:style>
  <w:style w:type="paragraph" w:styleId="a7">
    <w:name w:val="Balloon Text"/>
    <w:basedOn w:val="a"/>
    <w:link w:val="a8"/>
    <w:uiPriority w:val="99"/>
    <w:semiHidden/>
    <w:unhideWhenUsed/>
    <w:rsid w:val="00B2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7DCB-8490-4FB1-B421-D8D0B8B3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Батискаф</cp:lastModifiedBy>
  <cp:revision>2</cp:revision>
  <cp:lastPrinted>2018-04-03T05:34:00Z</cp:lastPrinted>
  <dcterms:created xsi:type="dcterms:W3CDTF">2018-05-13T23:39:00Z</dcterms:created>
  <dcterms:modified xsi:type="dcterms:W3CDTF">2018-05-13T23:39:00Z</dcterms:modified>
</cp:coreProperties>
</file>