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CB" w:rsidRDefault="00E10F9F" w:rsidP="00E10F9F">
      <w:pPr>
        <w:jc w:val="center"/>
        <w:rPr>
          <w:b/>
          <w:color w:val="FF0000"/>
          <w:sz w:val="36"/>
          <w:szCs w:val="36"/>
        </w:rPr>
      </w:pPr>
      <w:bookmarkStart w:id="0" w:name="_GoBack"/>
      <w:r w:rsidRPr="00E10F9F">
        <w:rPr>
          <w:b/>
          <w:color w:val="FF0000"/>
          <w:sz w:val="36"/>
          <w:szCs w:val="36"/>
        </w:rPr>
        <w:t>В помощь старшим воспитателям</w:t>
      </w:r>
    </w:p>
    <w:bookmarkEnd w:id="0"/>
    <w:p w:rsidR="00E10F9F" w:rsidRPr="00E10F9F" w:rsidRDefault="00E10F9F" w:rsidP="00E10F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Практическая часть</w:t>
      </w:r>
    </w:p>
    <w:p w:rsidR="00E10F9F" w:rsidRPr="00E10F9F" w:rsidRDefault="00E10F9F" w:rsidP="00E10F9F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Цель:</w:t>
      </w:r>
      <w:r w:rsidRPr="00E10F9F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</w:t>
      </w: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систематизация знаний о проведении подвижных игр в ДОУ</w:t>
      </w:r>
    </w:p>
    <w:p w:rsidR="00E10F9F" w:rsidRPr="00E10F9F" w:rsidRDefault="00E10F9F" w:rsidP="00E10F9F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Ход:</w:t>
      </w:r>
    </w:p>
    <w:p w:rsidR="00E10F9F" w:rsidRPr="00E10F9F" w:rsidRDefault="00E10F9F" w:rsidP="00E10F9F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Организуются две команды. На доске висит цветок,  на лепестках которого написаны вопросы. Эксперты оценивают каждый ответ в баллах. Побеждает  команда, набравшая большее количество баллов.</w:t>
      </w:r>
    </w:p>
    <w:p w:rsidR="00E10F9F" w:rsidRPr="00E10F9F" w:rsidRDefault="00E10F9F" w:rsidP="00E10F9F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Вопросы:</w:t>
      </w:r>
    </w:p>
    <w:p w:rsidR="00E10F9F" w:rsidRPr="00E10F9F" w:rsidRDefault="00E10F9F" w:rsidP="00E10F9F">
      <w:pPr>
        <w:spacing w:after="0" w:line="240" w:lineRule="auto"/>
        <w:ind w:left="426" w:right="14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1 . Назовите средства</w:t>
      </w:r>
      <w:proofErr w:type="gramStart"/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,</w:t>
      </w:r>
      <w:proofErr w:type="gramEnd"/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способствующие преодолению гиподинамии?</w:t>
      </w:r>
    </w:p>
    <w:p w:rsidR="00E10F9F" w:rsidRPr="00E10F9F" w:rsidRDefault="00E10F9F" w:rsidP="00E10F9F">
      <w:pPr>
        <w:spacing w:after="0" w:line="240" w:lineRule="auto"/>
        <w:ind w:left="426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>( подвижные игры, физические упражнения)</w:t>
      </w:r>
    </w:p>
    <w:p w:rsidR="00E10F9F" w:rsidRPr="00E10F9F" w:rsidRDefault="00E10F9F" w:rsidP="00E10F9F">
      <w:pPr>
        <w:spacing w:after="0" w:line="240" w:lineRule="auto"/>
        <w:ind w:left="426" w:right="14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2 . Какие компоненты входят в структуру подвижной игры?</w:t>
      </w:r>
    </w:p>
    <w:p w:rsidR="00E10F9F" w:rsidRPr="00E10F9F" w:rsidRDefault="00E10F9F" w:rsidP="00E10F9F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     </w:t>
      </w:r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>( содержание, игровые действия, правила)</w:t>
      </w:r>
    </w:p>
    <w:p w:rsidR="00E10F9F" w:rsidRPr="00E10F9F" w:rsidRDefault="00E10F9F" w:rsidP="00E10F9F">
      <w:pPr>
        <w:spacing w:after="0" w:line="240" w:lineRule="auto"/>
        <w:ind w:left="567" w:right="14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3 . Что определяет содержание подвижной игры?</w:t>
      </w:r>
    </w:p>
    <w:p w:rsidR="00E10F9F" w:rsidRPr="00E10F9F" w:rsidRDefault="00E10F9F" w:rsidP="00E10F9F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 xml:space="preserve">       ( движение)</w:t>
      </w:r>
    </w:p>
    <w:p w:rsidR="00E10F9F" w:rsidRPr="00E10F9F" w:rsidRDefault="00E10F9F" w:rsidP="00E10F9F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4 . Какую роль играют правила в подвижной игре?</w:t>
      </w:r>
    </w:p>
    <w:p w:rsidR="00E10F9F" w:rsidRPr="00E10F9F" w:rsidRDefault="00E10F9F" w:rsidP="00E10F9F">
      <w:pPr>
        <w:spacing w:after="0" w:line="240" w:lineRule="auto"/>
        <w:ind w:left="567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 </w:t>
      </w:r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>( правила в подвижной игре носят организующий характер: они определяют ход игры, последовательность выполнения действий, взаимоотношения участников игры  -  поведения каждого играющего)</w:t>
      </w:r>
    </w:p>
    <w:p w:rsidR="00E10F9F" w:rsidRPr="00E10F9F" w:rsidRDefault="00E10F9F" w:rsidP="00E10F9F">
      <w:pPr>
        <w:spacing w:after="0" w:line="240" w:lineRule="auto"/>
        <w:ind w:left="426" w:right="14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5 . Какое количество новых подвижных игр планируется ежемесячно в старшем дошкольном возрасте?  Сколько повторяется уже знакомых игр? </w:t>
      </w:r>
    </w:p>
    <w:p w:rsidR="00E10F9F" w:rsidRPr="00E10F9F" w:rsidRDefault="00E10F9F" w:rsidP="00E10F9F">
      <w:pPr>
        <w:spacing w:after="0" w:line="240" w:lineRule="auto"/>
        <w:ind w:left="426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 xml:space="preserve">( 3-4 новые игры, 4-5 </w:t>
      </w:r>
      <w:proofErr w:type="gramStart"/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>известных</w:t>
      </w:r>
      <w:proofErr w:type="gramEnd"/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>)</w:t>
      </w:r>
    </w:p>
    <w:p w:rsidR="00E10F9F" w:rsidRPr="00E10F9F" w:rsidRDefault="00E10F9F" w:rsidP="00E10F9F">
      <w:pPr>
        <w:spacing w:after="0" w:line="240" w:lineRule="auto"/>
        <w:ind w:left="426" w:right="14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6 . В какой деятельности детям дается объяснение новой игры? </w:t>
      </w:r>
    </w:p>
    <w:p w:rsidR="00E10F9F" w:rsidRPr="00E10F9F" w:rsidRDefault="00E10F9F" w:rsidP="00E10F9F">
      <w:pPr>
        <w:spacing w:after="0" w:line="240" w:lineRule="auto"/>
        <w:ind w:left="426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 xml:space="preserve"> ( на физкультурном занятии, на прогулке)</w:t>
      </w:r>
    </w:p>
    <w:p w:rsidR="00E10F9F" w:rsidRPr="00E10F9F" w:rsidRDefault="00E10F9F" w:rsidP="00E10F9F">
      <w:pPr>
        <w:spacing w:after="0" w:line="240" w:lineRule="auto"/>
        <w:ind w:left="426" w:right="14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7 . Приведите пример объяснения дошкольникам, какой либо подвижной игры. </w:t>
      </w:r>
    </w:p>
    <w:p w:rsidR="00E10F9F" w:rsidRPr="00E10F9F" w:rsidRDefault="00E10F9F" w:rsidP="00E10F9F">
      <w:pPr>
        <w:spacing w:after="0" w:line="240" w:lineRule="auto"/>
        <w:ind w:left="567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>( педагог должен четко объяснить содержание и правила игры, показать, где должны находиться играющие и как нужно действовать)</w:t>
      </w:r>
    </w:p>
    <w:p w:rsidR="00E10F9F" w:rsidRPr="00E10F9F" w:rsidRDefault="00E10F9F" w:rsidP="00E10F9F">
      <w:pPr>
        <w:spacing w:after="0" w:line="240" w:lineRule="auto"/>
        <w:ind w:left="426" w:right="14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8 . Что необходимо для того, чтобы дети научились играть самостоятельно?  </w:t>
      </w:r>
    </w:p>
    <w:p w:rsidR="00E10F9F" w:rsidRPr="00E10F9F" w:rsidRDefault="00E10F9F" w:rsidP="00E10F9F">
      <w:pPr>
        <w:spacing w:after="0" w:line="240" w:lineRule="auto"/>
        <w:ind w:left="567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lastRenderedPageBreak/>
        <w:t>( Игры следует повторять.</w:t>
      </w:r>
      <w:proofErr w:type="gramEnd"/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 xml:space="preserve"> </w:t>
      </w:r>
      <w:proofErr w:type="gramStart"/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>Поощрять организацию игр самими детьми, вносить элементы новизны (усложнять правила, вводить новые роли), удовлетворять интерес детей к полюбившимся играм.)</w:t>
      </w:r>
      <w:proofErr w:type="gramEnd"/>
    </w:p>
    <w:p w:rsidR="00E10F9F" w:rsidRPr="00E10F9F" w:rsidRDefault="00E10F9F" w:rsidP="00E10F9F">
      <w:pPr>
        <w:spacing w:after="0" w:line="240" w:lineRule="auto"/>
        <w:ind w:left="426" w:right="14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9 . Назовите особенности педагогического руководства подвижными играми детей младшего возраста. </w:t>
      </w:r>
    </w:p>
    <w:p w:rsidR="00E10F9F" w:rsidRPr="00E10F9F" w:rsidRDefault="00E10F9F" w:rsidP="00E10F9F">
      <w:pPr>
        <w:spacing w:after="0" w:line="240" w:lineRule="auto"/>
        <w:ind w:left="567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>(воспитатель принимает непосредственное участие в игре, использует яркие физкультурные пособия, игровые атрибуты.)</w:t>
      </w:r>
    </w:p>
    <w:p w:rsidR="00E10F9F" w:rsidRPr="00E10F9F" w:rsidRDefault="00E10F9F" w:rsidP="00E10F9F">
      <w:pPr>
        <w:spacing w:after="0" w:line="240" w:lineRule="auto"/>
        <w:ind w:left="567" w:right="14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10 .  Назовите особенности педагогического руководства подвижными играми детей старшего возраста?</w:t>
      </w:r>
    </w:p>
    <w:p w:rsidR="00E10F9F" w:rsidRPr="00E10F9F" w:rsidRDefault="00E10F9F" w:rsidP="00E10F9F">
      <w:pPr>
        <w:spacing w:after="0" w:line="240" w:lineRule="auto"/>
        <w:ind w:left="567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>(Воспитатель может принимать непосредственное участие в игре или наблюдать за играющими, делая по ходу игры указания, малоподвижным детям поручает ведущие роли, хвалит за хорошо выполненное задание и проявление решительности, легко возбудимых детей  сдерживает.</w:t>
      </w:r>
      <w:proofErr w:type="gramEnd"/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 xml:space="preserve"> Напоминает о выполнении игр с элементами соревнований (в старшем дошкольном возрасте)</w:t>
      </w:r>
    </w:p>
    <w:p w:rsidR="00E10F9F" w:rsidRPr="00E10F9F" w:rsidRDefault="00E10F9F" w:rsidP="00E10F9F">
      <w:pPr>
        <w:spacing w:after="0" w:line="240" w:lineRule="auto"/>
        <w:ind w:left="567" w:right="14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11 . Назовите классификацию игр по степени подвижности ребенка в игре? </w:t>
      </w:r>
    </w:p>
    <w:p w:rsidR="00E10F9F" w:rsidRPr="00E10F9F" w:rsidRDefault="00E10F9F" w:rsidP="00E10F9F">
      <w:pPr>
        <w:spacing w:after="0" w:line="240" w:lineRule="auto"/>
        <w:ind w:left="567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>(игры малой подвижности, средней, и большой подвижности)</w:t>
      </w:r>
    </w:p>
    <w:p w:rsidR="00E10F9F" w:rsidRPr="00E10F9F" w:rsidRDefault="00E10F9F" w:rsidP="00E10F9F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12. Назовите классификацию игр по видам движения?</w:t>
      </w:r>
    </w:p>
    <w:p w:rsidR="00E10F9F" w:rsidRPr="00E10F9F" w:rsidRDefault="00E10F9F" w:rsidP="00E10F9F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 xml:space="preserve">   ( с бегом, метанием, лазанием, с прыжками)</w:t>
      </w:r>
    </w:p>
    <w:p w:rsidR="00E10F9F" w:rsidRPr="00E10F9F" w:rsidRDefault="00E10F9F" w:rsidP="00E10F9F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13. Назовите классификацию игр по содержанию?</w:t>
      </w:r>
    </w:p>
    <w:p w:rsidR="00E10F9F" w:rsidRPr="00E10F9F" w:rsidRDefault="00E10F9F" w:rsidP="00E10F9F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 xml:space="preserve">    ( подвижные игры с правилами и спортивные игры)</w:t>
      </w:r>
    </w:p>
    <w:p w:rsidR="00E10F9F" w:rsidRPr="00E10F9F" w:rsidRDefault="00E10F9F" w:rsidP="00E10F9F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14 . Перечислите  подвижные игры с бегом?</w:t>
      </w:r>
    </w:p>
    <w:p w:rsidR="00E10F9F" w:rsidRPr="00E10F9F" w:rsidRDefault="00E10F9F" w:rsidP="00E10F9F">
      <w:pPr>
        <w:spacing w:after="0" w:line="240" w:lineRule="auto"/>
        <w:ind w:left="70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 </w:t>
      </w:r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>( Бездомный заяц, горелки, пустое место, волк во рву, пятнашки, гуси-лебеди и т.д.)</w:t>
      </w:r>
    </w:p>
    <w:p w:rsidR="00E10F9F" w:rsidRPr="00E10F9F" w:rsidRDefault="00E10F9F" w:rsidP="00E10F9F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15. Перечислите подвижные игры с прыжками?</w:t>
      </w:r>
    </w:p>
    <w:p w:rsidR="00E10F9F" w:rsidRPr="00E10F9F" w:rsidRDefault="00E10F9F" w:rsidP="00E10F9F">
      <w:pPr>
        <w:spacing w:after="0" w:line="240" w:lineRule="auto"/>
        <w:ind w:left="567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 </w:t>
      </w:r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>(пастух и стадо, удочка, лягушки, хромая лиса, попрыгунчики, перепрыгнем через ручеек)</w:t>
      </w:r>
    </w:p>
    <w:p w:rsidR="00E10F9F" w:rsidRPr="00E10F9F" w:rsidRDefault="00E10F9F" w:rsidP="00E10F9F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16 . Перечислите подвижные игры с метанием?</w:t>
      </w:r>
    </w:p>
    <w:p w:rsidR="00E10F9F" w:rsidRPr="00E10F9F" w:rsidRDefault="00E10F9F" w:rsidP="00E10F9F">
      <w:pPr>
        <w:spacing w:after="0" w:line="240" w:lineRule="auto"/>
        <w:ind w:left="567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>( снежные круги, школа мяча, перебежки, попади в цель, летучий мяч</w:t>
      </w:r>
      <w:proofErr w:type="gramStart"/>
      <w:r w:rsidRPr="00E10F9F">
        <w:rPr>
          <w:rFonts w:ascii="Monotype Corsiva" w:eastAsia="Times New Roman" w:hAnsi="Monotype Corsiva" w:cs="Times New Roman"/>
          <w:i/>
          <w:sz w:val="36"/>
          <w:szCs w:val="36"/>
          <w:lang w:eastAsia="ru-RU"/>
        </w:rPr>
        <w:t xml:space="preserve"> )</w:t>
      </w:r>
      <w:proofErr w:type="gramEnd"/>
    </w:p>
    <w:p w:rsidR="00E10F9F" w:rsidRPr="00E10F9F" w:rsidRDefault="00E10F9F" w:rsidP="00E10F9F">
      <w:pPr>
        <w:jc w:val="center"/>
        <w:rPr>
          <w:b/>
          <w:color w:val="FF0000"/>
          <w:sz w:val="36"/>
          <w:szCs w:val="36"/>
        </w:rPr>
      </w:pPr>
    </w:p>
    <w:sectPr w:rsidR="00E10F9F" w:rsidRPr="00E1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9F"/>
    <w:rsid w:val="002A6E0C"/>
    <w:rsid w:val="002E0DD2"/>
    <w:rsid w:val="008437CB"/>
    <w:rsid w:val="00E1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Чупакабра</cp:lastModifiedBy>
  <cp:revision>2</cp:revision>
  <dcterms:created xsi:type="dcterms:W3CDTF">2015-11-30T23:51:00Z</dcterms:created>
  <dcterms:modified xsi:type="dcterms:W3CDTF">2015-11-30T23:51:00Z</dcterms:modified>
</cp:coreProperties>
</file>