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DA" w:rsidRP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0C3">
        <w:rPr>
          <w:rFonts w:ascii="Times New Roman" w:hAnsi="Times New Roman" w:cs="Times New Roman"/>
          <w:b/>
          <w:i/>
          <w:iCs/>
          <w:sz w:val="28"/>
          <w:szCs w:val="28"/>
        </w:rPr>
        <w:t>Игры на развитие самооценки и сплочение коллектива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0C3">
        <w:rPr>
          <w:rFonts w:ascii="Times New Roman" w:hAnsi="Times New Roman" w:cs="Times New Roman"/>
          <w:b/>
          <w:i/>
          <w:iCs/>
          <w:sz w:val="28"/>
          <w:szCs w:val="28"/>
        </w:rPr>
        <w:t>«Я – лев»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Цель: повышение у детей уверенности в себе.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Инструкция ведущего: «А сейчас давайте поиграем в игру, которая называется «Я – лев». Закройте глаза и представьте себе, что каждый из вас превратился во льва. Лев – царь зверей, сильный, могучий, уверенный в себе, спокойный, мудрый. Он красив и свободен.</w:t>
      </w:r>
    </w:p>
    <w:p w:rsidR="00C1752F" w:rsidRP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Откройте глаза и по очереди представьтесь от имени льва, например: «Я – лев Андрей». Пройдите по кругу гордой, уверенной походкой». 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0C3">
        <w:rPr>
          <w:rFonts w:ascii="Times New Roman" w:hAnsi="Times New Roman" w:cs="Times New Roman"/>
          <w:b/>
          <w:i/>
          <w:iCs/>
          <w:sz w:val="28"/>
          <w:szCs w:val="28"/>
        </w:rPr>
        <w:t>«Клеевой дождик»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Цель: сплочение детей, снижение тревожности, повышение самооценки.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 xml:space="preserve">«Ребята, вы любите играть под теплым летним дождем? Пока мы с вами разговаривали, пошел ласковый дождик. Но дождик оказался не простым, а волшебным – клеевым. Он склеил всех нас в одну цепочку (дети выстраиваются друг за другом, держа за плечи впереди </w:t>
      </w:r>
      <w:proofErr w:type="gramStart"/>
      <w:r w:rsidRPr="000820C3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0820C3">
        <w:rPr>
          <w:rFonts w:ascii="Times New Roman" w:hAnsi="Times New Roman" w:cs="Times New Roman"/>
          <w:sz w:val="28"/>
          <w:szCs w:val="28"/>
        </w:rPr>
        <w:t>) и теперь предлагает нам погулять».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Дети, держась друг за друга, передвигаются по комнате, преодолевая различные препятствия: обогнуть «широкое озеро», пробраться через «дремучий лес», прятаться от диких животных и др. Главное условие – дети не до</w:t>
      </w:r>
      <w:r w:rsidR="000820C3">
        <w:rPr>
          <w:rFonts w:ascii="Times New Roman" w:hAnsi="Times New Roman" w:cs="Times New Roman"/>
          <w:sz w:val="28"/>
          <w:szCs w:val="28"/>
        </w:rPr>
        <w:t>лжны отцепляться друг от друга.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«Ну вот, дождик закончился, и мы снова можем спокойно двигаться. Высоко в небе светит ласковое солнышко, и нам захотелось прилечь в мягкую траву и позагорать».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0C3">
        <w:rPr>
          <w:rFonts w:ascii="Times New Roman" w:hAnsi="Times New Roman" w:cs="Times New Roman"/>
          <w:b/>
          <w:i/>
          <w:iCs/>
          <w:sz w:val="28"/>
          <w:szCs w:val="28"/>
        </w:rPr>
        <w:t>«Я очень хороший»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Цель: создание положительного эмоционального фона, повышение уверенности в себе.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Инструкция ведущего: «Ребята, садитесь на стульчики</w:t>
      </w:r>
      <w:r w:rsidR="000820C3">
        <w:rPr>
          <w:rFonts w:ascii="Times New Roman" w:hAnsi="Times New Roman" w:cs="Times New Roman"/>
          <w:sz w:val="28"/>
          <w:szCs w:val="28"/>
        </w:rPr>
        <w:t>,</w:t>
      </w:r>
      <w:r w:rsidRPr="000820C3">
        <w:rPr>
          <w:rFonts w:ascii="Times New Roman" w:hAnsi="Times New Roman" w:cs="Times New Roman"/>
          <w:sz w:val="28"/>
          <w:szCs w:val="28"/>
        </w:rPr>
        <w:t xml:space="preserve"> и пусть каждый скажет о себе: «Я очень хороший» или «Я очень хорошая». Но перед тем как сказать, давайте немножко потренируемся. Сначала произнесем слово «Я» шепотом, потом – обычным голосом, а затем – прокричим его. Теперь давайте таким же образом поступим со словами «очень» и «хороший» (или «хорошая»).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 xml:space="preserve">И, наконец, дружно: </w:t>
      </w:r>
      <w:proofErr w:type="gramStart"/>
      <w:r w:rsidRPr="000820C3">
        <w:rPr>
          <w:rFonts w:ascii="Times New Roman" w:hAnsi="Times New Roman" w:cs="Times New Roman"/>
          <w:sz w:val="28"/>
          <w:szCs w:val="28"/>
        </w:rPr>
        <w:t>«Я очень хороший (хорошая)».</w:t>
      </w:r>
      <w:proofErr w:type="gramEnd"/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Теперь каждый, начиная с того, кто сидит справа от меня, скажет, как захочет – шепотом, обычным голосом или прокричит, например: «Я – Катя! Я – очень хорошая!» или «Я – Саша! Я очень хороший!»</w:t>
      </w:r>
    </w:p>
    <w:p w:rsidR="003B1DDA" w:rsidRP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Замечательно! Давайте  встанем в круг, возьмемся за руки и скажем все вместе: «Мы очень хорошие!» - сначала шепотом, потом обычным голосом и прокричим». 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0C3">
        <w:rPr>
          <w:rFonts w:ascii="Times New Roman" w:hAnsi="Times New Roman" w:cs="Times New Roman"/>
          <w:b/>
          <w:i/>
          <w:iCs/>
          <w:sz w:val="28"/>
          <w:szCs w:val="28"/>
        </w:rPr>
        <w:t>«Комплименты»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Цель: помочь ребенку увидеть свои положительные стороны, дать почувствовать, что его понимают и ценят другие дети.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Стоя в кругу, все берутся за руки. Глядя в глаза соседу, ребенок говорит: «Мне нравится в тебе…». Принимающий комплимент кивает головой и отвечает: «Спасибо, мне очень приятно!» Упражнение продолжается по кругу.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lastRenderedPageBreak/>
        <w:t>После упражнения обсудить с детьми, что они чувствовали, что неожиданного они узнали о себе, понравилось ли им дарить комплименты.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0C3">
        <w:rPr>
          <w:rFonts w:ascii="Times New Roman" w:hAnsi="Times New Roman" w:cs="Times New Roman"/>
          <w:b/>
          <w:i/>
          <w:iCs/>
          <w:sz w:val="28"/>
          <w:szCs w:val="28"/>
        </w:rPr>
        <w:t>«Зайки и слоники»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Цель: дать возможность детям почувствовать себя сильными и смелыми, способствовать повышению самооценки.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«Ребята, я хочу вам предложить игру, которая называется «Зайки и слоники».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трясутся» и т.д. Дети показывают. «А теперь покажите, что делают зайки, когда слышат шаги человека»? Дети разбегаются по группе, прячутся и т.д. «А что делают зайки, если видят волка?» Психолог играет с детьми в течение нескольких минут. «А теперь мы с вами будем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как?» Дети показывают. «Покажите, что делают слоны, когда видят тигра?» Дети в течение нескольких минут изображают бесстрашного слона.</w:t>
      </w:r>
    </w:p>
    <w:p w:rsidR="003B1DDA" w:rsidRP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После проведения упражнения ребята садятся в круг и обсуждают, кем им больше понравилось быть и почему. </w:t>
      </w:r>
    </w:p>
    <w:p w:rsidR="003B1DDA" w:rsidRP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0C3">
        <w:rPr>
          <w:rFonts w:ascii="Times New Roman" w:hAnsi="Times New Roman" w:cs="Times New Roman"/>
          <w:b/>
          <w:i/>
          <w:sz w:val="28"/>
          <w:szCs w:val="28"/>
        </w:rPr>
        <w:t xml:space="preserve">«Позови ласково» </w:t>
      </w:r>
    </w:p>
    <w:p w:rsidR="003B1DDA" w:rsidRP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Цель: повышение самооценки Педагог предлагает ребятам по очереди позвать кого-нибудь из круга, но ласково, так, как могла бы позвать его мама, при этом необходимо передать волшебный клубок (веселый мяч).</w:t>
      </w:r>
    </w:p>
    <w:p w:rsidR="003B1DDA" w:rsidRP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0C3">
        <w:rPr>
          <w:rFonts w:ascii="Times New Roman" w:hAnsi="Times New Roman" w:cs="Times New Roman"/>
          <w:b/>
          <w:i/>
          <w:sz w:val="28"/>
          <w:szCs w:val="28"/>
        </w:rPr>
        <w:t>Упражнение-</w:t>
      </w:r>
      <w:proofErr w:type="spellStart"/>
      <w:r w:rsidRPr="000820C3">
        <w:rPr>
          <w:rFonts w:ascii="Times New Roman" w:hAnsi="Times New Roman" w:cs="Times New Roman"/>
          <w:b/>
          <w:i/>
          <w:sz w:val="28"/>
          <w:szCs w:val="28"/>
        </w:rPr>
        <w:t>энергизатор</w:t>
      </w:r>
      <w:proofErr w:type="spellEnd"/>
      <w:r w:rsidRPr="000820C3">
        <w:rPr>
          <w:rFonts w:ascii="Times New Roman" w:hAnsi="Times New Roman" w:cs="Times New Roman"/>
          <w:b/>
          <w:i/>
          <w:sz w:val="28"/>
          <w:szCs w:val="28"/>
        </w:rPr>
        <w:t xml:space="preserve"> «А у соседа тоже!» </w:t>
      </w:r>
    </w:p>
    <w:p w:rsidR="000820C3" w:rsidRDefault="003B1DDA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Цель: повышение самооценки</w:t>
      </w:r>
      <w:r w:rsidR="000820C3">
        <w:rPr>
          <w:rFonts w:ascii="Times New Roman" w:hAnsi="Times New Roman" w:cs="Times New Roman"/>
          <w:sz w:val="28"/>
          <w:szCs w:val="28"/>
        </w:rPr>
        <w:t>.</w:t>
      </w:r>
      <w:r w:rsidRPr="000820C3">
        <w:rPr>
          <w:rFonts w:ascii="Times New Roman" w:hAnsi="Times New Roman" w:cs="Times New Roman"/>
          <w:sz w:val="28"/>
          <w:szCs w:val="28"/>
        </w:rPr>
        <w:t xml:space="preserve"> Каждый из участников по очереди хвалит что-то, что у него (на нем) есть (ушки, носик, юбку и пр.). Затем участники дотрагиваются до того, что назвал сосед справа и слева, и хором кричат: «А у соседа тоже!»</w:t>
      </w:r>
    </w:p>
    <w:p w:rsidR="007346FF" w:rsidRPr="000820C3" w:rsidRDefault="000820C3" w:rsidP="000820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46FF" w:rsidRPr="000820C3">
        <w:rPr>
          <w:rFonts w:ascii="Times New Roman" w:hAnsi="Times New Roman" w:cs="Times New Roman"/>
          <w:b/>
          <w:sz w:val="28"/>
          <w:szCs w:val="28"/>
        </w:rPr>
        <w:t xml:space="preserve">Волшебный </w:t>
      </w:r>
      <w:r>
        <w:rPr>
          <w:rFonts w:ascii="Times New Roman" w:hAnsi="Times New Roman" w:cs="Times New Roman"/>
          <w:b/>
          <w:sz w:val="28"/>
          <w:szCs w:val="28"/>
        </w:rPr>
        <w:t>стул»</w:t>
      </w:r>
    </w:p>
    <w:p w:rsidR="007346FF" w:rsidRPr="000820C3" w:rsidRDefault="007346FF" w:rsidP="000820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C3">
        <w:rPr>
          <w:rFonts w:ascii="Times New Roman" w:hAnsi="Times New Roman" w:cs="Times New Roman"/>
          <w:sz w:val="28"/>
          <w:szCs w:val="28"/>
        </w:rPr>
        <w:t>Цель: способствовать повышению самооценки ребенка, улучшению взаимоотношений между детьми. В эту игру можно играть с группой детей на протяжении длительного времени. Предварительно взрослый должен узнать "историю" имени каждого ребенка - его происхождение, что оно означает. Кроме этого надо изготовить корону и "Волшебный стул" - он должен быть обязательно высоким. Взрослый проводит небольшую вступительную беседу о происхождении имен, а затем говорит, что будет рассказывать об именах всех детей группы (группа не должна быть более 5-6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 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Функциональные игры и упражнения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Развитие пространственных представлений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«Двигаемся по команде».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 Дети стоят в ряд, лицом к ведущему.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Инструкция. Рассчитайтесь на первый и второй номера. Закройте глаза и слушайте внимательно мои команды: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Первые номера – шаг вперед.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Вторые номера – два шага влево.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Первые номера – один шаг вправо.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Вторые номера – два шага назад. И т.д.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Постарайтесь с закрытыми глазами определить, где вы сейчас находитесь. Откройте глаза – осмотритесь.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«Четыре стихии». 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Дети стоят в кругу.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Инструкция. </w:t>
      </w:r>
      <w:proofErr w:type="gramStart"/>
      <w:r w:rsidRPr="000820C3">
        <w:rPr>
          <w:rFonts w:ascii="Times New Roman" w:hAnsi="Times New Roman" w:cs="Times New Roman"/>
          <w:bCs/>
          <w:sz w:val="28"/>
          <w:szCs w:val="28"/>
        </w:rPr>
        <w:t>При слове «земля» присесть; при слове «вода» произвести плавательные движения; «воздух» - руки вверх; «огонь» - руки вверху и произвести плавные, волнообразные движения от кисти и до плеча («язычки пламени»).</w:t>
      </w:r>
      <w:proofErr w:type="gramEnd"/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Pr="000820C3">
        <w:rPr>
          <w:rFonts w:ascii="Times New Roman" w:hAnsi="Times New Roman" w:cs="Times New Roman"/>
          <w:sz w:val="28"/>
          <w:szCs w:val="28"/>
        </w:rPr>
        <w:t> </w:t>
      </w:r>
      <w:r w:rsidRPr="000820C3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«Поиграем с пальчиками»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Дети сидят за столами.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 xml:space="preserve">«Поздороваемся пальчиками». Каждому пальчику предлагается «поздороваться» с большим пальчиком. Начинаем с </w:t>
      </w:r>
      <w:proofErr w:type="gramStart"/>
      <w:r w:rsidRPr="000820C3">
        <w:rPr>
          <w:rFonts w:ascii="Times New Roman" w:hAnsi="Times New Roman" w:cs="Times New Roman"/>
          <w:bCs/>
          <w:sz w:val="28"/>
          <w:szCs w:val="28"/>
        </w:rPr>
        <w:t>указательного</w:t>
      </w:r>
      <w:proofErr w:type="gramEnd"/>
      <w:r w:rsidRPr="000820C3">
        <w:rPr>
          <w:rFonts w:ascii="Times New Roman" w:hAnsi="Times New Roman" w:cs="Times New Roman"/>
          <w:bCs/>
          <w:sz w:val="28"/>
          <w:szCs w:val="28"/>
        </w:rPr>
        <w:t>, потом в обратном порядке. Упражнение выполняется сначала каждой рукой отдельно, а потом обеими одновременно.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«Кулак – ребро – ладонь». Ребенку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распрямленная ладонь на плоскости стола. Ребенок выполняет упражнение вместе с ведущим, затем по памяти, сначала правой рукой, затем левой, затем двумя руками одновременно.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«Интересный рисунок»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Дети сидят за столами.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Инструкция. Рисуем двумя руками одновременно фигуры: круг, квадрат, треугольник, овал, прямоугольник</w:t>
      </w:r>
      <w:r w:rsidRPr="000820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Функциональные игры и упражнения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· Развитие пространственных представлений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«Выполняй по хлопку». 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Дети стоят в ряд, лицом к ведущему.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lastRenderedPageBreak/>
        <w:t>Инструкция. 1 хлопок – шаг влево; 2 хлопка – обернуться вокруг себя; 3 хлопка – попрыгать на правой ноге.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Ведущий может заменить хлопок написанной на бумаге цифрой.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«Ближе – дальше».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 Дети сидят в кругу.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Инструкция. У каждого из вас будет свое задание, и выполнять вы его будете по очереди. Начнет тот, кто сидит справа от меня.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20C3">
        <w:rPr>
          <w:rFonts w:ascii="Times New Roman" w:hAnsi="Times New Roman" w:cs="Times New Roman"/>
          <w:bCs/>
          <w:sz w:val="28"/>
          <w:szCs w:val="28"/>
        </w:rPr>
        <w:t>( Пример:</w:t>
      </w:r>
      <w:proofErr w:type="gramEnd"/>
      <w:r w:rsidRPr="000820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20C3">
        <w:rPr>
          <w:rFonts w:ascii="Times New Roman" w:hAnsi="Times New Roman" w:cs="Times New Roman"/>
          <w:bCs/>
          <w:sz w:val="28"/>
          <w:szCs w:val="28"/>
        </w:rPr>
        <w:t>Ваня называет предмет красного цвета, который расположен близко к нему, и предмет этого же цвета, который расположен далеко от него.)</w:t>
      </w:r>
      <w:proofErr w:type="gramEnd"/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Очень важно, чтобы вы запомнили «свои» предметы. Они вам пригодятся.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Дети сидят за столами.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 xml:space="preserve"> «Лезгинка». 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Ребенок сжимает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руки. Смена позиций происходит 6 – 8 раз.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Усложнение: увеличиваем скорость.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Рисунок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Инструкция. Вспомни и нарисуй предмет или предметы, которые ты выбрал в игре «Ближе – дальше».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Функциональные игры и упражнения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Развитие пространственных представлений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«Слепой и поводырь». 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Дети распределяются по парам. Предметы в помещении расставлены так, чтобы можно было легко определить их по схеме: стул у окна, стол посередине комнаты, между стулом и столом – фигурный модуль и т.д.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Ведущий рисует план – схему данного помещения и путь, по которому должна пройти пара. У каждой пары – схема своя.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Ведущий просит каждого из ребят запомнить свой путь.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«Слепому» надевается на глаза повязка, а «поводырь» должен провести его по схеме. Затем «слепой» и «поводырь» меняются местами, схема также меняется.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Pr="000820C3">
        <w:rPr>
          <w:rFonts w:ascii="Times New Roman" w:hAnsi="Times New Roman" w:cs="Times New Roman"/>
          <w:bCs/>
          <w:sz w:val="28"/>
          <w:szCs w:val="28"/>
        </w:rPr>
        <w:t> </w:t>
      </w:r>
      <w:r w:rsidRPr="000820C3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«Поиграем с пальчиками»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0C3">
        <w:rPr>
          <w:rFonts w:ascii="Times New Roman" w:hAnsi="Times New Roman" w:cs="Times New Roman"/>
          <w:b/>
          <w:bCs/>
          <w:sz w:val="28"/>
          <w:szCs w:val="28"/>
        </w:rPr>
        <w:t>Дети сидят за столами.</w:t>
      </w:r>
    </w:p>
    <w:p w:rsidR="008C3195" w:rsidRPr="000820C3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>Упражнения выполняются со слегка прикушенным языком.</w:t>
      </w:r>
    </w:p>
    <w:p w:rsidR="008C3195" w:rsidRDefault="008C3195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0C3">
        <w:rPr>
          <w:rFonts w:ascii="Times New Roman" w:hAnsi="Times New Roman" w:cs="Times New Roman"/>
          <w:bCs/>
          <w:sz w:val="28"/>
          <w:szCs w:val="28"/>
        </w:rPr>
        <w:t xml:space="preserve"> «Ухо – нос». Левой рукой взяться за кончик носа, а правой – за левое ухо. Одновременно отпустить ухо и нос, хлопнуть в ладоши, поменять положение рук.</w:t>
      </w:r>
    </w:p>
    <w:p w:rsidR="00AC0EBA" w:rsidRDefault="00AC0EBA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BA" w:rsidRDefault="00AC0EBA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EBA" w:rsidRPr="000820C3" w:rsidRDefault="00AC0EBA" w:rsidP="000820C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C0EBA" w:rsidRPr="000820C3" w:rsidSect="000820C3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A"/>
    <w:rsid w:val="000820C3"/>
    <w:rsid w:val="003B1DDA"/>
    <w:rsid w:val="007346FF"/>
    <w:rsid w:val="00790DF3"/>
    <w:rsid w:val="008C3195"/>
    <w:rsid w:val="00AC0EBA"/>
    <w:rsid w:val="00C1752F"/>
    <w:rsid w:val="00C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Пользователь Windows</cp:lastModifiedBy>
  <cp:revision>4</cp:revision>
  <dcterms:created xsi:type="dcterms:W3CDTF">2017-04-20T13:30:00Z</dcterms:created>
  <dcterms:modified xsi:type="dcterms:W3CDTF">2017-06-23T17:18:00Z</dcterms:modified>
</cp:coreProperties>
</file>